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32" w:rsidRDefault="000B6E32" w:rsidP="000B6E32">
      <w:pPr>
        <w:jc w:val="both"/>
        <w:rPr>
          <w:color w:val="660066"/>
          <w:sz w:val="28"/>
          <w:szCs w:val="28"/>
        </w:rPr>
      </w:pPr>
    </w:p>
    <w:p w:rsidR="000B6E32" w:rsidRDefault="000B6E32" w:rsidP="000B6E32">
      <w:pPr>
        <w:jc w:val="both"/>
        <w:rPr>
          <w:color w:val="660066"/>
          <w:sz w:val="28"/>
          <w:szCs w:val="28"/>
        </w:rPr>
      </w:pPr>
      <w:r>
        <w:rPr>
          <w:noProof/>
          <w:lang w:val="en-US"/>
        </w:rPr>
        <mc:AlternateContent>
          <mc:Choice Requires="wps">
            <w:drawing>
              <wp:anchor distT="0" distB="0" distL="114300" distR="114300" simplePos="0" relativeHeight="251663360" behindDoc="0" locked="0" layoutInCell="1" allowOverlap="1" wp14:anchorId="64C1B10D" wp14:editId="75B2294B">
                <wp:simplePos x="0" y="0"/>
                <wp:positionH relativeFrom="column">
                  <wp:posOffset>965835</wp:posOffset>
                </wp:positionH>
                <wp:positionV relativeFrom="paragraph">
                  <wp:posOffset>15240</wp:posOffset>
                </wp:positionV>
                <wp:extent cx="43434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B6E32" w:rsidRPr="002D0C82" w:rsidRDefault="000B6E32" w:rsidP="000B6E32">
                            <w:pPr>
                              <w:rPr>
                                <w:sz w:val="36"/>
                                <w:szCs w:val="36"/>
                              </w:rPr>
                            </w:pPr>
                            <w:r w:rsidRPr="002D0C82">
                              <w:rPr>
                                <w:sz w:val="36"/>
                                <w:szCs w:val="36"/>
                              </w:rPr>
                              <w:t>The Leadership Coaching Skills Programme</w:t>
                            </w:r>
                            <w:r>
                              <w:rPr>
                                <w:sz w:val="36"/>
                                <w:szCs w:val="36"/>
                              </w:rPr>
                              <w:t xml:space="preserve"> ~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76.05pt;margin-top:1.2pt;width:342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" filled="f" stroked="f">
                <v:textbox>
                  <w:txbxContent>
                    <w:p w:rsidR="000B6E32" w:rsidRPr="002D0C82" w:rsidRDefault="000B6E32" w:rsidP="000B6E32">
                      <w:pPr>
                        <w:rPr>
                          <w:sz w:val="36"/>
                          <w:szCs w:val="36"/>
                        </w:rPr>
                      </w:pPr>
                      <w:r w:rsidRPr="002D0C82">
                        <w:rPr>
                          <w:sz w:val="36"/>
                          <w:szCs w:val="36"/>
                        </w:rPr>
                        <w:t>The Leadership Coaching Skills Programme</w:t>
                      </w:r>
                      <w:r>
                        <w:rPr>
                          <w:sz w:val="36"/>
                          <w:szCs w:val="36"/>
                        </w:rPr>
                        <w:t xml:space="preserve"> ~ overview</w:t>
                      </w:r>
                    </w:p>
                  </w:txbxContent>
                </v:textbox>
                <w10:wrap type="square"/>
              </v:shape>
            </w:pict>
          </mc:Fallback>
        </mc:AlternateContent>
      </w:r>
      <w:r>
        <w:rPr>
          <w:noProof/>
          <w:lang w:val="en-US"/>
        </w:rPr>
        <w:drawing>
          <wp:inline distT="0" distB="0" distL="0" distR="0" wp14:anchorId="4EE71FD3" wp14:editId="13BCCBFB">
            <wp:extent cx="761819" cy="761819"/>
            <wp:effectExtent l="0" t="0" r="635" b="635"/>
            <wp:docPr id="9" name="Picture 9" descr="Macintosh HD:Users:paul:Desktop: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Desktop: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01" cy="762301"/>
                    </a:xfrm>
                    <a:prstGeom prst="rect">
                      <a:avLst/>
                    </a:prstGeom>
                    <a:noFill/>
                    <a:ln>
                      <a:noFill/>
                    </a:ln>
                  </pic:spPr>
                </pic:pic>
              </a:graphicData>
            </a:graphic>
          </wp:inline>
        </w:drawing>
      </w:r>
    </w:p>
    <w:p w:rsidR="000B6E32" w:rsidRDefault="000B6E32" w:rsidP="000B6E32">
      <w:pPr>
        <w:jc w:val="both"/>
        <w:rPr>
          <w:color w:val="660066"/>
          <w:sz w:val="28"/>
          <w:szCs w:val="28"/>
        </w:rPr>
      </w:pPr>
    </w:p>
    <w:p w:rsidR="000B6E32" w:rsidRDefault="000B6E32" w:rsidP="000B6E32">
      <w:pPr>
        <w:jc w:val="both"/>
        <w:rPr>
          <w:sz w:val="20"/>
          <w:szCs w:val="20"/>
        </w:rPr>
      </w:pPr>
    </w:p>
    <w:p w:rsidR="000B6E32" w:rsidRDefault="000B6E32" w:rsidP="000B6E32">
      <w:pPr>
        <w:jc w:val="both"/>
        <w:rPr>
          <w:sz w:val="20"/>
          <w:szCs w:val="20"/>
        </w:rPr>
      </w:pPr>
      <w:r>
        <w:rPr>
          <w:sz w:val="20"/>
          <w:szCs w:val="20"/>
        </w:rPr>
        <w:t xml:space="preserve">The Leadership Coaching Skills (LCS) Programme is for leaders in education, serious about developing their own leadership potential and that of others.  With the phenomenal complexity and rate of change experienced by most organisations at the moment, leadership has become the single most important master skill for success. And such leadership needs to attend to the very particular human mix and wonder within each organisation ~ people and their real potential.  Leadership skills are essential for developing organisational wellbeing and performance.  </w:t>
      </w:r>
    </w:p>
    <w:p w:rsidR="000B6E32" w:rsidRDefault="000B6E32" w:rsidP="000B6E32">
      <w:pPr>
        <w:jc w:val="both"/>
        <w:rPr>
          <w:sz w:val="20"/>
          <w:szCs w:val="20"/>
        </w:rPr>
      </w:pPr>
    </w:p>
    <w:p w:rsidR="000B6E32" w:rsidRDefault="000B6E32" w:rsidP="000B6E32">
      <w:pPr>
        <w:jc w:val="both"/>
        <w:rPr>
          <w:sz w:val="20"/>
          <w:szCs w:val="20"/>
        </w:rPr>
      </w:pPr>
      <w:r>
        <w:rPr>
          <w:sz w:val="20"/>
          <w:szCs w:val="20"/>
        </w:rPr>
        <w:t>In one sense we all know this. What the programme does is to help us learn very specifically how we do this.  The potential for organisations when the core leadership all begin to work with similar knowledge and understanding is immense.</w:t>
      </w:r>
    </w:p>
    <w:p w:rsidR="000B6E32" w:rsidRDefault="000B6E32" w:rsidP="000B6E32">
      <w:pPr>
        <w:jc w:val="both"/>
        <w:rPr>
          <w:sz w:val="20"/>
          <w:szCs w:val="20"/>
        </w:rPr>
      </w:pPr>
    </w:p>
    <w:p w:rsidR="000B6E32" w:rsidRDefault="000B6E32" w:rsidP="000B6E32">
      <w:pPr>
        <w:jc w:val="both"/>
        <w:rPr>
          <w:sz w:val="20"/>
          <w:szCs w:val="20"/>
        </w:rPr>
      </w:pPr>
      <w:r>
        <w:rPr>
          <w:sz w:val="20"/>
          <w:szCs w:val="20"/>
        </w:rPr>
        <w:t>The key</w:t>
      </w:r>
      <w:r w:rsidRPr="00F84957">
        <w:rPr>
          <w:sz w:val="20"/>
          <w:szCs w:val="20"/>
        </w:rPr>
        <w:t xml:space="preserve"> is relationships: ‘school improvement is technically quite simple but socially complex’ (</w:t>
      </w:r>
      <w:r>
        <w:rPr>
          <w:sz w:val="20"/>
          <w:szCs w:val="20"/>
        </w:rPr>
        <w:t>Ainscow, 2015). I</w:t>
      </w:r>
      <w:r w:rsidRPr="00F84957">
        <w:rPr>
          <w:sz w:val="20"/>
          <w:szCs w:val="20"/>
        </w:rPr>
        <w:t xml:space="preserve">ndividual, team and school performance is </w:t>
      </w:r>
      <w:r>
        <w:rPr>
          <w:sz w:val="20"/>
          <w:szCs w:val="20"/>
        </w:rPr>
        <w:t xml:space="preserve">as much </w:t>
      </w:r>
      <w:r w:rsidRPr="00F84957">
        <w:rPr>
          <w:sz w:val="20"/>
          <w:szCs w:val="20"/>
        </w:rPr>
        <w:t xml:space="preserve">about </w:t>
      </w:r>
      <w:r>
        <w:rPr>
          <w:sz w:val="20"/>
          <w:szCs w:val="20"/>
        </w:rPr>
        <w:t xml:space="preserve">our </w:t>
      </w:r>
      <w:r w:rsidRPr="00F84957">
        <w:rPr>
          <w:sz w:val="20"/>
          <w:szCs w:val="20"/>
        </w:rPr>
        <w:t>relationships and em</w:t>
      </w:r>
      <w:r>
        <w:rPr>
          <w:sz w:val="20"/>
          <w:szCs w:val="20"/>
        </w:rPr>
        <w:t xml:space="preserve">otional intelligence as it is </w:t>
      </w:r>
      <w:r w:rsidRPr="00F84957">
        <w:rPr>
          <w:sz w:val="20"/>
          <w:szCs w:val="20"/>
        </w:rPr>
        <w:t>about our knowledge and skills. And more broadly, education at all levels is about humanity, the heart and the e</w:t>
      </w:r>
      <w:r>
        <w:rPr>
          <w:sz w:val="20"/>
          <w:szCs w:val="20"/>
        </w:rPr>
        <w:t>motions as well as the intellect.</w:t>
      </w:r>
    </w:p>
    <w:p w:rsidR="000B6E32" w:rsidRDefault="000B6E32" w:rsidP="000B6E32">
      <w:pPr>
        <w:jc w:val="both"/>
        <w:rPr>
          <w:sz w:val="20"/>
          <w:szCs w:val="20"/>
        </w:rPr>
      </w:pPr>
    </w:p>
    <w:p w:rsidR="000B6E32" w:rsidRDefault="000B6E32" w:rsidP="000B6E32">
      <w:pPr>
        <w:jc w:val="both"/>
        <w:rPr>
          <w:sz w:val="20"/>
          <w:szCs w:val="20"/>
        </w:rPr>
      </w:pPr>
      <w:r>
        <w:rPr>
          <w:sz w:val="20"/>
          <w:szCs w:val="20"/>
        </w:rPr>
        <w:t>The programme is about leadership learning through personal growth and professional practice.  We are fundamentally working with human potential, rather than human frailties and deficiencies, working with learning rather than judgements. Accountability for learning is with you and those you work with on the programme. It is what you know that will make the difference, what sense you make of learning, how you apply it to your own work, how you help others to grow, learn and develop. Accountability ultimately is through the quality of your work. You will speak through your own practice.</w:t>
      </w:r>
    </w:p>
    <w:p w:rsidR="000B6E32" w:rsidRDefault="000B6E32" w:rsidP="000B6E32">
      <w:pPr>
        <w:jc w:val="both"/>
        <w:rPr>
          <w:sz w:val="20"/>
          <w:szCs w:val="20"/>
        </w:rPr>
      </w:pPr>
    </w:p>
    <w:p w:rsidR="000B6E32" w:rsidRPr="001121C8" w:rsidRDefault="000B6E32" w:rsidP="000B6E32">
      <w:pPr>
        <w:jc w:val="both"/>
        <w:rPr>
          <w:sz w:val="20"/>
          <w:szCs w:val="20"/>
        </w:rPr>
      </w:pPr>
      <w:r>
        <w:rPr>
          <w:sz w:val="20"/>
          <w:szCs w:val="20"/>
        </w:rPr>
        <w:t xml:space="preserve">Rather than teach </w:t>
      </w:r>
      <w:r w:rsidRPr="00E2678E">
        <w:rPr>
          <w:i/>
          <w:sz w:val="20"/>
          <w:szCs w:val="20"/>
        </w:rPr>
        <w:t>about</w:t>
      </w:r>
      <w:r>
        <w:rPr>
          <w:sz w:val="20"/>
          <w:szCs w:val="20"/>
        </w:rPr>
        <w:t xml:space="preserve"> leadership, the Programme develops actual leadership skills and capability, which you can use the next day at work.</w:t>
      </w:r>
    </w:p>
    <w:p w:rsidR="000B6E32" w:rsidRDefault="000B6E32" w:rsidP="000B6E32">
      <w:pPr>
        <w:jc w:val="both"/>
        <w:rPr>
          <w:sz w:val="20"/>
          <w:szCs w:val="20"/>
        </w:rPr>
      </w:pPr>
    </w:p>
    <w:p w:rsidR="000B6E32" w:rsidRDefault="000B6E32" w:rsidP="000B6E32">
      <w:pPr>
        <w:jc w:val="both"/>
        <w:rPr>
          <w:sz w:val="20"/>
          <w:szCs w:val="20"/>
        </w:rPr>
      </w:pPr>
      <w:r>
        <w:rPr>
          <w:sz w:val="20"/>
          <w:szCs w:val="20"/>
        </w:rPr>
        <w:t>By the end of the programme you will understand:</w:t>
      </w:r>
    </w:p>
    <w:p w:rsidR="000B6E32" w:rsidRPr="00521948" w:rsidRDefault="000B6E32" w:rsidP="000B6E32">
      <w:pPr>
        <w:pStyle w:val="ListParagraph"/>
        <w:numPr>
          <w:ilvl w:val="0"/>
          <w:numId w:val="6"/>
        </w:numPr>
        <w:jc w:val="both"/>
        <w:rPr>
          <w:sz w:val="20"/>
          <w:szCs w:val="20"/>
        </w:rPr>
      </w:pPr>
      <w:r w:rsidRPr="00521948">
        <w:rPr>
          <w:sz w:val="20"/>
          <w:szCs w:val="20"/>
        </w:rPr>
        <w:t xml:space="preserve">how leadership coaching can accelerate professional learning; </w:t>
      </w:r>
    </w:p>
    <w:p w:rsidR="000B6E32" w:rsidRPr="00521948" w:rsidRDefault="000B6E32" w:rsidP="000B6E32">
      <w:pPr>
        <w:pStyle w:val="ListParagraph"/>
        <w:numPr>
          <w:ilvl w:val="0"/>
          <w:numId w:val="6"/>
        </w:numPr>
        <w:jc w:val="both"/>
        <w:rPr>
          <w:sz w:val="20"/>
          <w:szCs w:val="20"/>
        </w:rPr>
      </w:pPr>
      <w:r w:rsidRPr="00521948">
        <w:rPr>
          <w:sz w:val="20"/>
          <w:szCs w:val="20"/>
        </w:rPr>
        <w:t>how leadership coaching can help find a way through issues and challenges which at first seem insurmountable; and</w:t>
      </w:r>
    </w:p>
    <w:p w:rsidR="000B6E32" w:rsidRPr="001121C8" w:rsidRDefault="000B6E32" w:rsidP="000B6E32">
      <w:pPr>
        <w:pStyle w:val="ListParagraph"/>
        <w:numPr>
          <w:ilvl w:val="0"/>
          <w:numId w:val="6"/>
        </w:numPr>
        <w:jc w:val="both"/>
        <w:rPr>
          <w:sz w:val="20"/>
          <w:szCs w:val="20"/>
        </w:rPr>
      </w:pPr>
      <w:r w:rsidRPr="00521948">
        <w:rPr>
          <w:sz w:val="20"/>
          <w:szCs w:val="20"/>
        </w:rPr>
        <w:t>how we can develop new insights and approaches to our own work and how we can help others to do the same.</w:t>
      </w:r>
    </w:p>
    <w:p w:rsidR="000B6E32" w:rsidRDefault="000B6E32" w:rsidP="000B6E32">
      <w:pPr>
        <w:jc w:val="both"/>
        <w:rPr>
          <w:sz w:val="20"/>
          <w:szCs w:val="20"/>
        </w:rPr>
      </w:pPr>
    </w:p>
    <w:p w:rsidR="000B6E32" w:rsidRDefault="000B6E32" w:rsidP="000B6E32">
      <w:pPr>
        <w:jc w:val="both"/>
        <w:rPr>
          <w:sz w:val="20"/>
          <w:szCs w:val="20"/>
        </w:rPr>
      </w:pPr>
      <w:r>
        <w:rPr>
          <w:sz w:val="20"/>
          <w:szCs w:val="20"/>
        </w:rPr>
        <w:t>The full course involves three programmes focusing progressively on the person, the organisation and the culture. Each programme provides three days intensive skills training with peer coaching follow-up. You will learn through tutor modelling and observation, through first-hand experience of working with a coach and through guided and carefully structured skills development in small groups.</w:t>
      </w:r>
    </w:p>
    <w:p w:rsidR="000B6E32" w:rsidRDefault="000B6E32" w:rsidP="000B6E32">
      <w:pPr>
        <w:rPr>
          <w:sz w:val="28"/>
          <w:szCs w:val="28"/>
        </w:rPr>
      </w:pPr>
      <w:r>
        <w:rPr>
          <w:sz w:val="28"/>
          <w:szCs w:val="28"/>
        </w:rPr>
        <w:br w:type="page"/>
      </w:r>
    </w:p>
    <w:p w:rsidR="000B6E32" w:rsidRDefault="000B6E32" w:rsidP="000B6E32">
      <w:pPr>
        <w:jc w:val="both"/>
        <w:rPr>
          <w:sz w:val="28"/>
          <w:szCs w:val="28"/>
        </w:rPr>
      </w:pPr>
    </w:p>
    <w:p w:rsidR="000B6E32" w:rsidRPr="00054B21" w:rsidRDefault="000B6E32" w:rsidP="000B6E32">
      <w:pPr>
        <w:rPr>
          <w:sz w:val="28"/>
          <w:szCs w:val="28"/>
        </w:rPr>
      </w:pPr>
      <w:r>
        <w:rPr>
          <w:sz w:val="28"/>
          <w:szCs w:val="28"/>
        </w:rPr>
        <w:t>Part</w:t>
      </w:r>
      <w:r w:rsidRPr="00054B21">
        <w:rPr>
          <w:sz w:val="28"/>
          <w:szCs w:val="28"/>
        </w:rPr>
        <w:t xml:space="preserve"> 1</w:t>
      </w:r>
      <w:r>
        <w:rPr>
          <w:sz w:val="28"/>
          <w:szCs w:val="28"/>
        </w:rPr>
        <w:t xml:space="preserve">   Personal l</w:t>
      </w:r>
      <w:r w:rsidRPr="00054B21">
        <w:rPr>
          <w:sz w:val="28"/>
          <w:szCs w:val="28"/>
        </w:rPr>
        <w:t xml:space="preserve">eadership: </w:t>
      </w:r>
      <w:r>
        <w:rPr>
          <w:sz w:val="28"/>
          <w:szCs w:val="28"/>
        </w:rPr>
        <w:t xml:space="preserve">awareness and </w:t>
      </w:r>
      <w:r w:rsidRPr="00054B21">
        <w:rPr>
          <w:sz w:val="28"/>
          <w:szCs w:val="28"/>
        </w:rPr>
        <w:t xml:space="preserve">responsibility </w:t>
      </w:r>
    </w:p>
    <w:p w:rsidR="000B6E32" w:rsidRPr="00D34978" w:rsidRDefault="000B6E32" w:rsidP="000B6E32">
      <w:pPr>
        <w:ind w:left="1440"/>
        <w:rPr>
          <w:sz w:val="28"/>
          <w:szCs w:val="28"/>
        </w:rPr>
      </w:pPr>
      <w:r w:rsidRPr="00054B21">
        <w:rPr>
          <w:sz w:val="28"/>
          <w:szCs w:val="28"/>
        </w:rPr>
        <w:t xml:space="preserve">~ </w:t>
      </w:r>
      <w:r w:rsidRPr="00054B21">
        <w:rPr>
          <w:szCs w:val="22"/>
        </w:rPr>
        <w:t>“Know thyself”</w:t>
      </w:r>
      <w:r w:rsidRPr="00054B21">
        <w:rPr>
          <w:sz w:val="32"/>
          <w:szCs w:val="32"/>
        </w:rPr>
        <w:t xml:space="preserve"> </w:t>
      </w:r>
      <w:r w:rsidRPr="00054B21">
        <w:rPr>
          <w:szCs w:val="22"/>
        </w:rPr>
        <w:t>Socrates</w:t>
      </w:r>
    </w:p>
    <w:p w:rsidR="000B6E32" w:rsidRDefault="000B6E32" w:rsidP="000B6E32">
      <w:pPr>
        <w:jc w:val="both"/>
        <w:rPr>
          <w:color w:val="660066"/>
          <w:sz w:val="28"/>
          <w:szCs w:val="28"/>
        </w:rPr>
      </w:pPr>
    </w:p>
    <w:p w:rsidR="000B6E32" w:rsidRPr="001121C8" w:rsidRDefault="000B6E32" w:rsidP="000B6E32">
      <w:pPr>
        <w:jc w:val="both"/>
        <w:rPr>
          <w:sz w:val="20"/>
          <w:szCs w:val="20"/>
        </w:rPr>
      </w:pPr>
      <w:r>
        <w:rPr>
          <w:sz w:val="20"/>
          <w:szCs w:val="20"/>
        </w:rPr>
        <w:t>Coaching at this level aims at personal empowerment: the expansion of freedom of choice and action to shape one’s life and work. Something that needs saying, although uncomfortable, is that we all need our own sense of personal awareness and responsibility to help guard against the sometimes heavy waves of cynicism which can erode our values and convictions for education and learning.</w:t>
      </w:r>
    </w:p>
    <w:p w:rsidR="000B6E32" w:rsidRPr="00B2652C" w:rsidRDefault="000B6E32" w:rsidP="000B6E32">
      <w:pPr>
        <w:jc w:val="both"/>
        <w:rPr>
          <w:b/>
          <w:sz w:val="20"/>
          <w:szCs w:val="20"/>
        </w:rPr>
      </w:pPr>
    </w:p>
    <w:p w:rsidR="000B6E32" w:rsidRPr="00D81969" w:rsidRDefault="000B6E32" w:rsidP="000B6E32">
      <w:pPr>
        <w:jc w:val="both"/>
        <w:rPr>
          <w:sz w:val="20"/>
          <w:szCs w:val="20"/>
        </w:rPr>
      </w:pPr>
      <w:r>
        <w:rPr>
          <w:sz w:val="20"/>
          <w:szCs w:val="20"/>
        </w:rPr>
        <w:t xml:space="preserve">The programme </w:t>
      </w:r>
      <w:r w:rsidRPr="00D81969">
        <w:rPr>
          <w:sz w:val="20"/>
          <w:szCs w:val="20"/>
        </w:rPr>
        <w:t>focuses on specific outcomes in terms of your skills, knowledge and understanding:</w:t>
      </w:r>
    </w:p>
    <w:p w:rsidR="000B6E32" w:rsidRPr="00D81969" w:rsidRDefault="000B6E32" w:rsidP="000B6E32">
      <w:pPr>
        <w:pStyle w:val="ListParagraph"/>
        <w:widowControl w:val="0"/>
        <w:numPr>
          <w:ilvl w:val="0"/>
          <w:numId w:val="2"/>
        </w:numPr>
        <w:suppressAutoHyphens/>
        <w:jc w:val="both"/>
        <w:rPr>
          <w:sz w:val="20"/>
          <w:szCs w:val="20"/>
        </w:rPr>
      </w:pPr>
      <w:r w:rsidRPr="00D81969">
        <w:rPr>
          <w:sz w:val="20"/>
          <w:szCs w:val="20"/>
        </w:rPr>
        <w:t>bein</w:t>
      </w:r>
      <w:r>
        <w:rPr>
          <w:sz w:val="20"/>
          <w:szCs w:val="20"/>
        </w:rPr>
        <w:t>g able to work with a range of c</w:t>
      </w:r>
      <w:r w:rsidRPr="00D81969">
        <w:rPr>
          <w:sz w:val="20"/>
          <w:szCs w:val="20"/>
        </w:rPr>
        <w:t>oaching styles and approaches for different purposes;</w:t>
      </w:r>
    </w:p>
    <w:p w:rsidR="000B6E32" w:rsidRPr="00D81969" w:rsidRDefault="000B6E32" w:rsidP="000B6E32">
      <w:pPr>
        <w:pStyle w:val="ListParagraph"/>
        <w:widowControl w:val="0"/>
        <w:numPr>
          <w:ilvl w:val="0"/>
          <w:numId w:val="2"/>
        </w:numPr>
        <w:suppressAutoHyphens/>
        <w:jc w:val="both"/>
        <w:rPr>
          <w:sz w:val="20"/>
          <w:szCs w:val="20"/>
        </w:rPr>
      </w:pPr>
      <w:r w:rsidRPr="00D81969">
        <w:rPr>
          <w:sz w:val="20"/>
          <w:szCs w:val="20"/>
        </w:rPr>
        <w:t>understanding the place of emotional intelligence in the human interactions and processes of the workplace;</w:t>
      </w:r>
    </w:p>
    <w:p w:rsidR="000B6E32" w:rsidRPr="00D81969" w:rsidRDefault="000B6E32" w:rsidP="000B6E32">
      <w:pPr>
        <w:pStyle w:val="ListParagraph"/>
        <w:widowControl w:val="0"/>
        <w:numPr>
          <w:ilvl w:val="0"/>
          <w:numId w:val="2"/>
        </w:numPr>
        <w:suppressAutoHyphens/>
        <w:jc w:val="both"/>
        <w:rPr>
          <w:sz w:val="20"/>
          <w:szCs w:val="20"/>
        </w:rPr>
      </w:pPr>
      <w:r w:rsidRPr="00D81969">
        <w:rPr>
          <w:sz w:val="20"/>
          <w:szCs w:val="20"/>
        </w:rPr>
        <w:t>being able to improve such processes;</w:t>
      </w:r>
    </w:p>
    <w:p w:rsidR="000B6E32" w:rsidRPr="00D81969" w:rsidRDefault="000B6E32" w:rsidP="000B6E32">
      <w:pPr>
        <w:pStyle w:val="ListParagraph"/>
        <w:widowControl w:val="0"/>
        <w:numPr>
          <w:ilvl w:val="0"/>
          <w:numId w:val="2"/>
        </w:numPr>
        <w:suppressAutoHyphens/>
        <w:jc w:val="both"/>
        <w:rPr>
          <w:sz w:val="20"/>
          <w:szCs w:val="20"/>
        </w:rPr>
      </w:pPr>
      <w:r w:rsidRPr="00D81969">
        <w:rPr>
          <w:sz w:val="20"/>
          <w:szCs w:val="20"/>
        </w:rPr>
        <w:t>being able to help with the performance, learning and development of others;</w:t>
      </w:r>
    </w:p>
    <w:p w:rsidR="000B6E32" w:rsidRPr="00D81969" w:rsidRDefault="000B6E32" w:rsidP="000B6E32">
      <w:pPr>
        <w:pStyle w:val="ListParagraph"/>
        <w:widowControl w:val="0"/>
        <w:numPr>
          <w:ilvl w:val="0"/>
          <w:numId w:val="2"/>
        </w:numPr>
        <w:suppressAutoHyphens/>
        <w:jc w:val="both"/>
        <w:rPr>
          <w:sz w:val="20"/>
          <w:szCs w:val="20"/>
        </w:rPr>
      </w:pPr>
      <w:r w:rsidRPr="00D81969">
        <w:rPr>
          <w:sz w:val="20"/>
          <w:szCs w:val="20"/>
        </w:rPr>
        <w:t>being able to apply highly-developed skills of listening, attending, enabling and challenging; and</w:t>
      </w:r>
    </w:p>
    <w:p w:rsidR="000B6E32" w:rsidRPr="001121C8" w:rsidRDefault="000B6E32" w:rsidP="000B6E32">
      <w:pPr>
        <w:pStyle w:val="ListParagraph"/>
        <w:widowControl w:val="0"/>
        <w:numPr>
          <w:ilvl w:val="0"/>
          <w:numId w:val="2"/>
        </w:numPr>
        <w:suppressAutoHyphens/>
        <w:jc w:val="both"/>
        <w:rPr>
          <w:sz w:val="20"/>
          <w:szCs w:val="20"/>
        </w:rPr>
      </w:pPr>
      <w:r w:rsidRPr="00D81969">
        <w:rPr>
          <w:sz w:val="20"/>
          <w:szCs w:val="20"/>
        </w:rPr>
        <w:t>developing professional reflection, learning and enquiry.</w:t>
      </w:r>
    </w:p>
    <w:p w:rsidR="000B6E32" w:rsidRPr="00B2652C" w:rsidRDefault="000B6E32" w:rsidP="000B6E32">
      <w:pPr>
        <w:jc w:val="both"/>
        <w:rPr>
          <w:b/>
          <w:sz w:val="20"/>
          <w:szCs w:val="20"/>
        </w:rPr>
      </w:pPr>
    </w:p>
    <w:p w:rsidR="000B6E32" w:rsidRDefault="000B6E32" w:rsidP="000B6E32">
      <w:pPr>
        <w:jc w:val="both"/>
        <w:rPr>
          <w:sz w:val="20"/>
          <w:szCs w:val="20"/>
        </w:rPr>
      </w:pPr>
      <w:r>
        <w:rPr>
          <w:sz w:val="20"/>
          <w:szCs w:val="20"/>
        </w:rPr>
        <w:t>Themes</w:t>
      </w:r>
    </w:p>
    <w:p w:rsidR="000B6E32" w:rsidRDefault="000B6E32" w:rsidP="000B6E32">
      <w:pPr>
        <w:jc w:val="both"/>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4CEA05FE" wp14:editId="48F4C8C0">
                <wp:simplePos x="0" y="0"/>
                <wp:positionH relativeFrom="column">
                  <wp:posOffset>2566035</wp:posOffset>
                </wp:positionH>
                <wp:positionV relativeFrom="paragraph">
                  <wp:posOffset>51435</wp:posOffset>
                </wp:positionV>
                <wp:extent cx="2857500" cy="1485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B6E32" w:rsidRPr="003658D6" w:rsidRDefault="000B6E32" w:rsidP="000B6E32">
                            <w:pPr>
                              <w:jc w:val="both"/>
                              <w:rPr>
                                <w:sz w:val="20"/>
                                <w:szCs w:val="20"/>
                              </w:rPr>
                            </w:pPr>
                            <w:r w:rsidRPr="003658D6">
                              <w:rPr>
                                <w:sz w:val="20"/>
                                <w:szCs w:val="20"/>
                              </w:rPr>
                              <w:t>Ideal and creativity</w:t>
                            </w:r>
                          </w:p>
                          <w:p w:rsidR="000B6E32" w:rsidRPr="003658D6" w:rsidRDefault="000B6E32" w:rsidP="000B6E32">
                            <w:pPr>
                              <w:jc w:val="both"/>
                              <w:rPr>
                                <w:sz w:val="20"/>
                                <w:szCs w:val="20"/>
                              </w:rPr>
                            </w:pPr>
                            <w:r w:rsidRPr="003658D6">
                              <w:rPr>
                                <w:sz w:val="20"/>
                                <w:szCs w:val="20"/>
                              </w:rPr>
                              <w:t>Emotion and intelligence</w:t>
                            </w:r>
                          </w:p>
                          <w:p w:rsidR="000B6E32" w:rsidRPr="003658D6" w:rsidRDefault="000B6E32" w:rsidP="000B6E32">
                            <w:pPr>
                              <w:jc w:val="both"/>
                              <w:rPr>
                                <w:sz w:val="20"/>
                                <w:szCs w:val="20"/>
                              </w:rPr>
                            </w:pPr>
                            <w:r w:rsidRPr="003658D6">
                              <w:rPr>
                                <w:sz w:val="20"/>
                                <w:szCs w:val="20"/>
                              </w:rPr>
                              <w:t>Action and responsibility</w:t>
                            </w:r>
                          </w:p>
                          <w:p w:rsidR="000B6E32" w:rsidRDefault="000B6E32" w:rsidP="000B6E32">
                            <w:pPr>
                              <w:jc w:val="both"/>
                              <w:rPr>
                                <w:sz w:val="20"/>
                                <w:szCs w:val="20"/>
                              </w:rPr>
                            </w:pPr>
                            <w:r>
                              <w:rPr>
                                <w:sz w:val="20"/>
                                <w:szCs w:val="20"/>
                              </w:rPr>
                              <w:t>Self-</w:t>
                            </w:r>
                            <w:r w:rsidRPr="003658D6">
                              <w:rPr>
                                <w:sz w:val="20"/>
                                <w:szCs w:val="20"/>
                              </w:rPr>
                              <w:t>leadership</w:t>
                            </w:r>
                          </w:p>
                          <w:p w:rsidR="000B6E32" w:rsidRPr="003658D6" w:rsidRDefault="000B6E32" w:rsidP="000B6E32">
                            <w:pPr>
                              <w:jc w:val="both"/>
                              <w:rPr>
                                <w:sz w:val="20"/>
                                <w:szCs w:val="20"/>
                              </w:rPr>
                            </w:pPr>
                            <w:r w:rsidRPr="003658D6">
                              <w:rPr>
                                <w:sz w:val="20"/>
                                <w:szCs w:val="20"/>
                              </w:rPr>
                              <w:t>Coaching as action-learning</w:t>
                            </w:r>
                          </w:p>
                          <w:p w:rsidR="000B6E32" w:rsidRPr="003658D6" w:rsidRDefault="000B6E32" w:rsidP="000B6E32">
                            <w:pPr>
                              <w:jc w:val="both"/>
                              <w:rPr>
                                <w:sz w:val="20"/>
                                <w:szCs w:val="20"/>
                              </w:rPr>
                            </w:pPr>
                            <w:r w:rsidRPr="003658D6">
                              <w:rPr>
                                <w:sz w:val="20"/>
                                <w:szCs w:val="20"/>
                              </w:rPr>
                              <w:t>Emotional intelligence in the workplace</w:t>
                            </w:r>
                          </w:p>
                          <w:p w:rsidR="000B6E32" w:rsidRPr="003658D6" w:rsidRDefault="000B6E32" w:rsidP="000B6E32">
                            <w:pPr>
                              <w:jc w:val="both"/>
                              <w:rPr>
                                <w:sz w:val="20"/>
                                <w:szCs w:val="20"/>
                              </w:rPr>
                            </w:pPr>
                            <w:r>
                              <w:rPr>
                                <w:sz w:val="20"/>
                                <w:szCs w:val="20"/>
                              </w:rPr>
                              <w:t>Coaching for work/life balance</w:t>
                            </w:r>
                          </w:p>
                          <w:p w:rsidR="000B6E32" w:rsidRPr="003658D6" w:rsidRDefault="000B6E32" w:rsidP="000B6E32">
                            <w:pPr>
                              <w:jc w:val="both"/>
                              <w:rPr>
                                <w:sz w:val="20"/>
                                <w:szCs w:val="20"/>
                              </w:rPr>
                            </w:pPr>
                            <w:r w:rsidRPr="003658D6">
                              <w:rPr>
                                <w:sz w:val="20"/>
                                <w:szCs w:val="20"/>
                              </w:rPr>
                              <w:t>Reflection</w:t>
                            </w:r>
                          </w:p>
                          <w:p w:rsidR="000B6E32" w:rsidRDefault="000B6E32" w:rsidP="000B6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02.05pt;margin-top:4.05pt;width:2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" filled="f" stroked="f">
                <v:textbox>
                  <w:txbxContent>
                    <w:p w:rsidR="000B6E32" w:rsidRPr="003658D6" w:rsidRDefault="000B6E32" w:rsidP="000B6E32">
                      <w:pPr>
                        <w:jc w:val="both"/>
                        <w:rPr>
                          <w:sz w:val="20"/>
                          <w:szCs w:val="20"/>
                        </w:rPr>
                      </w:pPr>
                      <w:r w:rsidRPr="003658D6">
                        <w:rPr>
                          <w:sz w:val="20"/>
                          <w:szCs w:val="20"/>
                        </w:rPr>
                        <w:t>Ideal and creativity</w:t>
                      </w:r>
                    </w:p>
                    <w:p w:rsidR="000B6E32" w:rsidRPr="003658D6" w:rsidRDefault="000B6E32" w:rsidP="000B6E32">
                      <w:pPr>
                        <w:jc w:val="both"/>
                        <w:rPr>
                          <w:sz w:val="20"/>
                          <w:szCs w:val="20"/>
                        </w:rPr>
                      </w:pPr>
                      <w:r w:rsidRPr="003658D6">
                        <w:rPr>
                          <w:sz w:val="20"/>
                          <w:szCs w:val="20"/>
                        </w:rPr>
                        <w:t>Emotion and intelligence</w:t>
                      </w:r>
                    </w:p>
                    <w:p w:rsidR="000B6E32" w:rsidRPr="003658D6" w:rsidRDefault="000B6E32" w:rsidP="000B6E32">
                      <w:pPr>
                        <w:jc w:val="both"/>
                        <w:rPr>
                          <w:sz w:val="20"/>
                          <w:szCs w:val="20"/>
                        </w:rPr>
                      </w:pPr>
                      <w:r w:rsidRPr="003658D6">
                        <w:rPr>
                          <w:sz w:val="20"/>
                          <w:szCs w:val="20"/>
                        </w:rPr>
                        <w:t>Action and responsibility</w:t>
                      </w:r>
                    </w:p>
                    <w:p w:rsidR="000B6E32" w:rsidRDefault="000B6E32" w:rsidP="000B6E32">
                      <w:pPr>
                        <w:jc w:val="both"/>
                        <w:rPr>
                          <w:sz w:val="20"/>
                          <w:szCs w:val="20"/>
                        </w:rPr>
                      </w:pPr>
                      <w:r>
                        <w:rPr>
                          <w:sz w:val="20"/>
                          <w:szCs w:val="20"/>
                        </w:rPr>
                        <w:t>Self-</w:t>
                      </w:r>
                      <w:r w:rsidRPr="003658D6">
                        <w:rPr>
                          <w:sz w:val="20"/>
                          <w:szCs w:val="20"/>
                        </w:rPr>
                        <w:t>leadership</w:t>
                      </w:r>
                    </w:p>
                    <w:p w:rsidR="000B6E32" w:rsidRPr="003658D6" w:rsidRDefault="000B6E32" w:rsidP="000B6E32">
                      <w:pPr>
                        <w:jc w:val="both"/>
                        <w:rPr>
                          <w:sz w:val="20"/>
                          <w:szCs w:val="20"/>
                        </w:rPr>
                      </w:pPr>
                      <w:r w:rsidRPr="003658D6">
                        <w:rPr>
                          <w:sz w:val="20"/>
                          <w:szCs w:val="20"/>
                        </w:rPr>
                        <w:t>Coaching as action-learning</w:t>
                      </w:r>
                    </w:p>
                    <w:p w:rsidR="000B6E32" w:rsidRPr="003658D6" w:rsidRDefault="000B6E32" w:rsidP="000B6E32">
                      <w:pPr>
                        <w:jc w:val="both"/>
                        <w:rPr>
                          <w:sz w:val="20"/>
                          <w:szCs w:val="20"/>
                        </w:rPr>
                      </w:pPr>
                      <w:r w:rsidRPr="003658D6">
                        <w:rPr>
                          <w:sz w:val="20"/>
                          <w:szCs w:val="20"/>
                        </w:rPr>
                        <w:t>Emotional intelligence in the workplace</w:t>
                      </w:r>
                    </w:p>
                    <w:p w:rsidR="000B6E32" w:rsidRPr="003658D6" w:rsidRDefault="000B6E32" w:rsidP="000B6E32">
                      <w:pPr>
                        <w:jc w:val="both"/>
                        <w:rPr>
                          <w:sz w:val="20"/>
                          <w:szCs w:val="20"/>
                        </w:rPr>
                      </w:pPr>
                      <w:r>
                        <w:rPr>
                          <w:sz w:val="20"/>
                          <w:szCs w:val="20"/>
                        </w:rPr>
                        <w:t>Coaching for work/life balance</w:t>
                      </w:r>
                    </w:p>
                    <w:p w:rsidR="000B6E32" w:rsidRPr="003658D6" w:rsidRDefault="000B6E32" w:rsidP="000B6E32">
                      <w:pPr>
                        <w:jc w:val="both"/>
                        <w:rPr>
                          <w:sz w:val="20"/>
                          <w:szCs w:val="20"/>
                        </w:rPr>
                      </w:pPr>
                      <w:r w:rsidRPr="003658D6">
                        <w:rPr>
                          <w:sz w:val="20"/>
                          <w:szCs w:val="20"/>
                        </w:rPr>
                        <w:t>Reflection</w:t>
                      </w:r>
                    </w:p>
                    <w:p w:rsidR="000B6E32" w:rsidRDefault="000B6E32" w:rsidP="000B6E32"/>
                  </w:txbxContent>
                </v:textbox>
                <w10:wrap type="square"/>
              </v:shape>
            </w:pict>
          </mc:Fallback>
        </mc:AlternateContent>
      </w:r>
    </w:p>
    <w:p w:rsidR="000B6E32" w:rsidRPr="003658D6" w:rsidRDefault="000B6E32" w:rsidP="000B6E32">
      <w:pPr>
        <w:jc w:val="both"/>
        <w:rPr>
          <w:sz w:val="20"/>
          <w:szCs w:val="20"/>
        </w:rPr>
      </w:pPr>
      <w:r w:rsidRPr="003658D6">
        <w:rPr>
          <w:sz w:val="20"/>
          <w:szCs w:val="20"/>
        </w:rPr>
        <w:t>The nature of influence</w:t>
      </w:r>
    </w:p>
    <w:p w:rsidR="000B6E32" w:rsidRPr="003658D6" w:rsidRDefault="000B6E32" w:rsidP="000B6E32">
      <w:pPr>
        <w:jc w:val="both"/>
        <w:rPr>
          <w:sz w:val="20"/>
          <w:szCs w:val="20"/>
        </w:rPr>
      </w:pPr>
      <w:r w:rsidRPr="003658D6">
        <w:rPr>
          <w:sz w:val="20"/>
          <w:szCs w:val="20"/>
        </w:rPr>
        <w:t>The landscape of coaching</w:t>
      </w:r>
    </w:p>
    <w:p w:rsidR="000B6E32" w:rsidRPr="003658D6" w:rsidRDefault="000B6E32" w:rsidP="000B6E32">
      <w:pPr>
        <w:jc w:val="both"/>
        <w:rPr>
          <w:sz w:val="20"/>
          <w:szCs w:val="20"/>
        </w:rPr>
      </w:pPr>
      <w:r w:rsidRPr="003658D6">
        <w:rPr>
          <w:sz w:val="20"/>
          <w:szCs w:val="20"/>
        </w:rPr>
        <w:t>Coaching principles and purposes</w:t>
      </w:r>
    </w:p>
    <w:p w:rsidR="000B6E32" w:rsidRPr="003658D6" w:rsidRDefault="000B6E32" w:rsidP="000B6E32">
      <w:pPr>
        <w:jc w:val="both"/>
        <w:rPr>
          <w:sz w:val="20"/>
          <w:szCs w:val="20"/>
        </w:rPr>
      </w:pPr>
      <w:r w:rsidRPr="003658D6">
        <w:rPr>
          <w:sz w:val="20"/>
          <w:szCs w:val="20"/>
        </w:rPr>
        <w:t>Coaching roles and styles</w:t>
      </w:r>
    </w:p>
    <w:p w:rsidR="000B6E32" w:rsidRPr="003658D6" w:rsidRDefault="000B6E32" w:rsidP="000B6E32">
      <w:pPr>
        <w:jc w:val="both"/>
        <w:rPr>
          <w:sz w:val="20"/>
          <w:szCs w:val="20"/>
        </w:rPr>
      </w:pPr>
      <w:r w:rsidRPr="003658D6">
        <w:rPr>
          <w:sz w:val="20"/>
          <w:szCs w:val="20"/>
        </w:rPr>
        <w:t>The taboo of help</w:t>
      </w:r>
    </w:p>
    <w:p w:rsidR="000B6E32" w:rsidRPr="003658D6" w:rsidRDefault="000B6E32" w:rsidP="000B6E32">
      <w:pPr>
        <w:jc w:val="both"/>
        <w:rPr>
          <w:sz w:val="20"/>
          <w:szCs w:val="20"/>
        </w:rPr>
      </w:pPr>
      <w:r w:rsidRPr="003658D6">
        <w:rPr>
          <w:sz w:val="20"/>
          <w:szCs w:val="20"/>
        </w:rPr>
        <w:t>Listening, real listening</w:t>
      </w:r>
    </w:p>
    <w:p w:rsidR="000B6E32" w:rsidRPr="003658D6" w:rsidRDefault="000B6E32" w:rsidP="000B6E32">
      <w:pPr>
        <w:jc w:val="both"/>
        <w:rPr>
          <w:sz w:val="20"/>
          <w:szCs w:val="20"/>
        </w:rPr>
      </w:pPr>
      <w:r w:rsidRPr="003658D6">
        <w:rPr>
          <w:sz w:val="20"/>
          <w:szCs w:val="20"/>
        </w:rPr>
        <w:t>Structuring conversations</w:t>
      </w:r>
    </w:p>
    <w:p w:rsidR="000B6E32" w:rsidRPr="003658D6" w:rsidRDefault="000B6E32" w:rsidP="000B6E32">
      <w:pPr>
        <w:jc w:val="both"/>
        <w:rPr>
          <w:sz w:val="20"/>
          <w:szCs w:val="20"/>
        </w:rPr>
      </w:pPr>
      <w:r w:rsidRPr="003658D6">
        <w:rPr>
          <w:sz w:val="20"/>
          <w:szCs w:val="20"/>
        </w:rPr>
        <w:t>Reality and awareness</w:t>
      </w:r>
    </w:p>
    <w:p w:rsidR="000B6E32" w:rsidRDefault="000B6E32" w:rsidP="000B6E32">
      <w:pPr>
        <w:rPr>
          <w:sz w:val="20"/>
          <w:szCs w:val="20"/>
        </w:rPr>
      </w:pPr>
    </w:p>
    <w:p w:rsidR="000B6E32" w:rsidRDefault="000B6E32" w:rsidP="000B6E32">
      <w:pPr>
        <w:rPr>
          <w:sz w:val="20"/>
          <w:szCs w:val="20"/>
        </w:rPr>
      </w:pPr>
    </w:p>
    <w:p w:rsidR="000B6E32" w:rsidRPr="004E59B2" w:rsidRDefault="000B6E32" w:rsidP="000B6E32">
      <w:pPr>
        <w:rPr>
          <w:sz w:val="28"/>
          <w:szCs w:val="28"/>
        </w:rPr>
      </w:pPr>
      <w:r>
        <w:rPr>
          <w:sz w:val="28"/>
          <w:szCs w:val="28"/>
        </w:rPr>
        <w:t>Part</w:t>
      </w:r>
      <w:r w:rsidRPr="00054B21">
        <w:rPr>
          <w:sz w:val="28"/>
          <w:szCs w:val="28"/>
        </w:rPr>
        <w:t xml:space="preserve"> 2</w:t>
      </w:r>
      <w:r>
        <w:rPr>
          <w:sz w:val="28"/>
          <w:szCs w:val="28"/>
        </w:rPr>
        <w:t xml:space="preserve">   Organisational l</w:t>
      </w:r>
      <w:r w:rsidRPr="00054B21">
        <w:rPr>
          <w:sz w:val="28"/>
          <w:szCs w:val="28"/>
        </w:rPr>
        <w:t>eadership:</w:t>
      </w:r>
      <w:r w:rsidRPr="00054B21">
        <w:rPr>
          <w:sz w:val="32"/>
          <w:szCs w:val="32"/>
        </w:rPr>
        <w:t xml:space="preserve"> </w:t>
      </w:r>
      <w:r w:rsidRPr="00054B21">
        <w:rPr>
          <w:sz w:val="28"/>
          <w:szCs w:val="28"/>
        </w:rPr>
        <w:t xml:space="preserve">performance and accountability </w:t>
      </w:r>
      <w:r>
        <w:rPr>
          <w:sz w:val="28"/>
          <w:szCs w:val="28"/>
        </w:rPr>
        <w:t xml:space="preserve">          </w:t>
      </w:r>
      <w:r w:rsidRPr="00054B21">
        <w:rPr>
          <w:szCs w:val="22"/>
        </w:rPr>
        <w:t>~ “We are social”</w:t>
      </w:r>
      <w:r w:rsidRPr="00054B21">
        <w:rPr>
          <w:sz w:val="32"/>
          <w:szCs w:val="32"/>
        </w:rPr>
        <w:t xml:space="preserve"> </w:t>
      </w:r>
      <w:r w:rsidRPr="00054B21">
        <w:rPr>
          <w:szCs w:val="22"/>
        </w:rPr>
        <w:t>(Dalai Lama)</w:t>
      </w:r>
    </w:p>
    <w:p w:rsidR="000B6E32" w:rsidRDefault="000B6E32" w:rsidP="000B6E32">
      <w:pPr>
        <w:jc w:val="both"/>
        <w:rPr>
          <w:sz w:val="20"/>
          <w:szCs w:val="20"/>
        </w:rPr>
      </w:pPr>
    </w:p>
    <w:p w:rsidR="000B6E32" w:rsidRPr="001121C8" w:rsidRDefault="000B6E32" w:rsidP="000B6E32">
      <w:pPr>
        <w:jc w:val="both"/>
        <w:rPr>
          <w:sz w:val="20"/>
          <w:szCs w:val="20"/>
        </w:rPr>
      </w:pPr>
      <w:r>
        <w:rPr>
          <w:sz w:val="20"/>
          <w:szCs w:val="20"/>
        </w:rPr>
        <w:t>In Part 2 the leadership coaching develops from the person-centred coaching of Part 1 towards the more pressing demands and imperatives of the workplace. This involves working with the wider school system, with teams and all the human and social dynamics, which are necessarily part of this broader picture. The nature of synergy and collaboration, motivation and engagement are all key features of this work, as is the question what does this ask of us as leaders?</w:t>
      </w:r>
    </w:p>
    <w:p w:rsidR="000B6E32" w:rsidRDefault="000B6E32" w:rsidP="000B6E32">
      <w:pPr>
        <w:jc w:val="both"/>
        <w:rPr>
          <w:sz w:val="20"/>
          <w:szCs w:val="20"/>
        </w:rPr>
      </w:pPr>
    </w:p>
    <w:p w:rsidR="000B6E32" w:rsidRPr="00D81969" w:rsidRDefault="000B6E32" w:rsidP="000B6E32">
      <w:pPr>
        <w:jc w:val="both"/>
        <w:rPr>
          <w:sz w:val="20"/>
          <w:szCs w:val="20"/>
        </w:rPr>
      </w:pPr>
      <w:r>
        <w:rPr>
          <w:sz w:val="20"/>
          <w:szCs w:val="20"/>
        </w:rPr>
        <w:t>Part</w:t>
      </w:r>
      <w:r w:rsidRPr="00D81969">
        <w:rPr>
          <w:sz w:val="20"/>
          <w:szCs w:val="20"/>
        </w:rPr>
        <w:t xml:space="preserve"> 2 focuses on the skills, knowledge and understanding for:</w:t>
      </w:r>
    </w:p>
    <w:p w:rsidR="000B6E32" w:rsidRPr="00D81969" w:rsidRDefault="000B6E32" w:rsidP="000B6E32">
      <w:pPr>
        <w:pStyle w:val="ListParagraph"/>
        <w:numPr>
          <w:ilvl w:val="0"/>
          <w:numId w:val="1"/>
        </w:numPr>
        <w:jc w:val="both"/>
        <w:rPr>
          <w:sz w:val="20"/>
          <w:szCs w:val="20"/>
        </w:rPr>
      </w:pPr>
      <w:r w:rsidRPr="00D81969">
        <w:rPr>
          <w:sz w:val="20"/>
          <w:szCs w:val="20"/>
        </w:rPr>
        <w:t>establishing sound contracting arrangements appropriate to context and purpose;</w:t>
      </w:r>
    </w:p>
    <w:p w:rsidR="000B6E32" w:rsidRPr="00D81969" w:rsidRDefault="000B6E32" w:rsidP="000B6E32">
      <w:pPr>
        <w:pStyle w:val="ListParagraph"/>
        <w:numPr>
          <w:ilvl w:val="0"/>
          <w:numId w:val="1"/>
        </w:numPr>
        <w:jc w:val="both"/>
        <w:rPr>
          <w:sz w:val="20"/>
          <w:szCs w:val="20"/>
        </w:rPr>
      </w:pPr>
      <w:r w:rsidRPr="00D81969">
        <w:rPr>
          <w:sz w:val="20"/>
          <w:szCs w:val="20"/>
        </w:rPr>
        <w:t>coaching in a leadership role for learning, performance and accountability;</w:t>
      </w:r>
    </w:p>
    <w:p w:rsidR="000B6E32" w:rsidRPr="00D81969" w:rsidRDefault="000B6E32" w:rsidP="000B6E32">
      <w:pPr>
        <w:pStyle w:val="ListParagraph"/>
        <w:numPr>
          <w:ilvl w:val="0"/>
          <w:numId w:val="1"/>
        </w:numPr>
        <w:jc w:val="both"/>
        <w:rPr>
          <w:sz w:val="20"/>
          <w:szCs w:val="20"/>
        </w:rPr>
      </w:pPr>
      <w:r w:rsidRPr="00D81969">
        <w:rPr>
          <w:sz w:val="20"/>
          <w:szCs w:val="20"/>
        </w:rPr>
        <w:t>attending to the ethics and boundaries of coaching;</w:t>
      </w:r>
    </w:p>
    <w:p w:rsidR="000B6E32" w:rsidRPr="00D81969" w:rsidRDefault="000B6E32" w:rsidP="000B6E32">
      <w:pPr>
        <w:pStyle w:val="ListParagraph"/>
        <w:numPr>
          <w:ilvl w:val="0"/>
          <w:numId w:val="1"/>
        </w:numPr>
        <w:jc w:val="both"/>
        <w:rPr>
          <w:sz w:val="20"/>
          <w:szCs w:val="20"/>
        </w:rPr>
      </w:pPr>
      <w:r w:rsidRPr="00D81969">
        <w:rPr>
          <w:sz w:val="20"/>
          <w:szCs w:val="20"/>
        </w:rPr>
        <w:t>reflecting on and critiquing your own coaching practice; and</w:t>
      </w:r>
    </w:p>
    <w:p w:rsidR="000B6E32" w:rsidRPr="00D81969" w:rsidRDefault="000B6E32" w:rsidP="000B6E32">
      <w:pPr>
        <w:pStyle w:val="ListParagraph"/>
        <w:numPr>
          <w:ilvl w:val="0"/>
          <w:numId w:val="1"/>
        </w:numPr>
        <w:jc w:val="both"/>
        <w:rPr>
          <w:sz w:val="20"/>
          <w:szCs w:val="20"/>
        </w:rPr>
      </w:pPr>
      <w:r w:rsidRPr="00D81969">
        <w:rPr>
          <w:sz w:val="20"/>
          <w:szCs w:val="20"/>
        </w:rPr>
        <w:t>contributing to team and organisational learning in this field.</w:t>
      </w:r>
    </w:p>
    <w:p w:rsidR="000B6E32" w:rsidRDefault="000B6E32" w:rsidP="000B6E32">
      <w:pPr>
        <w:jc w:val="both"/>
        <w:rPr>
          <w:b/>
          <w:sz w:val="20"/>
          <w:szCs w:val="20"/>
        </w:rPr>
      </w:pPr>
    </w:p>
    <w:p w:rsidR="000B6E32" w:rsidRPr="00B2652C" w:rsidRDefault="000B6E32" w:rsidP="000B6E32">
      <w:pPr>
        <w:jc w:val="both"/>
        <w:rPr>
          <w:b/>
          <w:sz w:val="20"/>
          <w:szCs w:val="20"/>
        </w:rPr>
      </w:pPr>
      <w:r>
        <w:rPr>
          <w:b/>
          <w:sz w:val="20"/>
          <w:szCs w:val="20"/>
        </w:rPr>
        <w:t xml:space="preserve"> </w:t>
      </w:r>
    </w:p>
    <w:p w:rsidR="000B6E32" w:rsidRPr="001121C8" w:rsidRDefault="000B6E32" w:rsidP="000B6E32">
      <w:pPr>
        <w:jc w:val="both"/>
        <w:rPr>
          <w:color w:val="660066"/>
          <w:sz w:val="20"/>
          <w:szCs w:val="20"/>
        </w:rPr>
      </w:pPr>
    </w:p>
    <w:p w:rsidR="000B6E32" w:rsidRPr="001121C8" w:rsidRDefault="000B6E32" w:rsidP="000B6E32">
      <w:pPr>
        <w:jc w:val="both"/>
        <w:rPr>
          <w:sz w:val="20"/>
          <w:szCs w:val="20"/>
        </w:rPr>
      </w:pPr>
      <w:r w:rsidRPr="001121C8">
        <w:rPr>
          <w:noProof/>
          <w:sz w:val="20"/>
          <w:szCs w:val="20"/>
          <w:lang w:val="en-US"/>
        </w:rPr>
        <mc:AlternateContent>
          <mc:Choice Requires="wps">
            <w:drawing>
              <wp:anchor distT="0" distB="0" distL="114300" distR="114300" simplePos="0" relativeHeight="251661312" behindDoc="0" locked="0" layoutInCell="1" allowOverlap="1" wp14:anchorId="71C641AB" wp14:editId="5DD227BE">
                <wp:simplePos x="0" y="0"/>
                <wp:positionH relativeFrom="column">
                  <wp:posOffset>2680335</wp:posOffset>
                </wp:positionH>
                <wp:positionV relativeFrom="paragraph">
                  <wp:posOffset>64135</wp:posOffset>
                </wp:positionV>
                <wp:extent cx="2857500" cy="148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B6E32" w:rsidRDefault="000B6E32" w:rsidP="000B6E32">
                            <w:pPr>
                              <w:jc w:val="both"/>
                              <w:rPr>
                                <w:sz w:val="20"/>
                                <w:szCs w:val="20"/>
                              </w:rPr>
                            </w:pPr>
                            <w:r>
                              <w:rPr>
                                <w:sz w:val="20"/>
                                <w:szCs w:val="20"/>
                              </w:rPr>
                              <w:t>The personal journey</w:t>
                            </w:r>
                          </w:p>
                          <w:p w:rsidR="000B6E32" w:rsidRPr="003658D6" w:rsidRDefault="000B6E32" w:rsidP="000B6E32">
                            <w:pPr>
                              <w:jc w:val="both"/>
                              <w:rPr>
                                <w:sz w:val="20"/>
                                <w:szCs w:val="20"/>
                              </w:rPr>
                            </w:pPr>
                            <w:r w:rsidRPr="003658D6">
                              <w:rPr>
                                <w:sz w:val="20"/>
                                <w:szCs w:val="20"/>
                              </w:rPr>
                              <w:t>Co-active coaching</w:t>
                            </w:r>
                          </w:p>
                          <w:p w:rsidR="000B6E32" w:rsidRPr="003658D6" w:rsidRDefault="000B6E32" w:rsidP="000B6E32">
                            <w:pPr>
                              <w:jc w:val="both"/>
                              <w:rPr>
                                <w:sz w:val="20"/>
                                <w:szCs w:val="20"/>
                              </w:rPr>
                            </w:pPr>
                            <w:r w:rsidRPr="003658D6">
                              <w:rPr>
                                <w:sz w:val="20"/>
                                <w:szCs w:val="20"/>
                              </w:rPr>
                              <w:t>Contracting, ethics and boundaries</w:t>
                            </w:r>
                          </w:p>
                          <w:p w:rsidR="000B6E32" w:rsidRPr="003658D6" w:rsidRDefault="000B6E32" w:rsidP="000B6E32">
                            <w:pPr>
                              <w:jc w:val="both"/>
                              <w:rPr>
                                <w:sz w:val="20"/>
                                <w:szCs w:val="20"/>
                              </w:rPr>
                            </w:pPr>
                            <w:r w:rsidRPr="003658D6">
                              <w:rPr>
                                <w:sz w:val="20"/>
                                <w:szCs w:val="20"/>
                              </w:rPr>
                              <w:t>Emotion and performance</w:t>
                            </w:r>
                          </w:p>
                          <w:p w:rsidR="000B6E32" w:rsidRPr="003658D6" w:rsidRDefault="000B6E32" w:rsidP="000B6E32">
                            <w:pPr>
                              <w:jc w:val="both"/>
                              <w:rPr>
                                <w:sz w:val="20"/>
                                <w:szCs w:val="20"/>
                              </w:rPr>
                            </w:pPr>
                            <w:r>
                              <w:rPr>
                                <w:sz w:val="20"/>
                                <w:szCs w:val="20"/>
                              </w:rPr>
                              <w:t xml:space="preserve">Values </w:t>
                            </w:r>
                          </w:p>
                          <w:p w:rsidR="000B6E32" w:rsidRPr="003658D6" w:rsidRDefault="000B6E32" w:rsidP="000B6E32">
                            <w:pPr>
                              <w:jc w:val="both"/>
                              <w:rPr>
                                <w:sz w:val="20"/>
                                <w:szCs w:val="20"/>
                              </w:rPr>
                            </w:pPr>
                            <w:r w:rsidRPr="003658D6">
                              <w:rPr>
                                <w:sz w:val="20"/>
                                <w:szCs w:val="20"/>
                              </w:rPr>
                              <w:t>Coaching and school improvement</w:t>
                            </w:r>
                          </w:p>
                          <w:p w:rsidR="000B6E32" w:rsidRPr="003658D6" w:rsidRDefault="000B6E32" w:rsidP="000B6E32">
                            <w:pPr>
                              <w:jc w:val="both"/>
                              <w:rPr>
                                <w:sz w:val="20"/>
                                <w:szCs w:val="20"/>
                              </w:rPr>
                            </w:pPr>
                            <w:r w:rsidRPr="003658D6">
                              <w:rPr>
                                <w:sz w:val="20"/>
                                <w:szCs w:val="20"/>
                              </w:rPr>
                              <w:t>Opening up practice to scrutiny by peers</w:t>
                            </w:r>
                          </w:p>
                          <w:p w:rsidR="000B6E32" w:rsidRDefault="000B6E32" w:rsidP="000B6E32">
                            <w:pPr>
                              <w:jc w:val="both"/>
                              <w:rPr>
                                <w:sz w:val="18"/>
                                <w:szCs w:val="18"/>
                              </w:rPr>
                            </w:pPr>
                            <w:r w:rsidRPr="003658D6">
                              <w:rPr>
                                <w:sz w:val="20"/>
                                <w:szCs w:val="20"/>
                              </w:rPr>
                              <w:t>Reflective practice</w:t>
                            </w:r>
                          </w:p>
                          <w:p w:rsidR="000B6E32" w:rsidRDefault="000B6E32" w:rsidP="000B6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11.05pt;margin-top:5.05pt;width:2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Vh9NECAAAW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" filled="f" stroked="f">
                <v:textbox>
                  <w:txbxContent>
                    <w:p w:rsidR="000B6E32" w:rsidRDefault="000B6E32" w:rsidP="000B6E32">
                      <w:pPr>
                        <w:jc w:val="both"/>
                        <w:rPr>
                          <w:sz w:val="20"/>
                          <w:szCs w:val="20"/>
                        </w:rPr>
                      </w:pPr>
                      <w:r>
                        <w:rPr>
                          <w:sz w:val="20"/>
                          <w:szCs w:val="20"/>
                        </w:rPr>
                        <w:t>The personal journey</w:t>
                      </w:r>
                    </w:p>
                    <w:p w:rsidR="000B6E32" w:rsidRPr="003658D6" w:rsidRDefault="000B6E32" w:rsidP="000B6E32">
                      <w:pPr>
                        <w:jc w:val="both"/>
                        <w:rPr>
                          <w:sz w:val="20"/>
                          <w:szCs w:val="20"/>
                        </w:rPr>
                      </w:pPr>
                      <w:r w:rsidRPr="003658D6">
                        <w:rPr>
                          <w:sz w:val="20"/>
                          <w:szCs w:val="20"/>
                        </w:rPr>
                        <w:t>Co-active coaching</w:t>
                      </w:r>
                    </w:p>
                    <w:p w:rsidR="000B6E32" w:rsidRPr="003658D6" w:rsidRDefault="000B6E32" w:rsidP="000B6E32">
                      <w:pPr>
                        <w:jc w:val="both"/>
                        <w:rPr>
                          <w:sz w:val="20"/>
                          <w:szCs w:val="20"/>
                        </w:rPr>
                      </w:pPr>
                      <w:r w:rsidRPr="003658D6">
                        <w:rPr>
                          <w:sz w:val="20"/>
                          <w:szCs w:val="20"/>
                        </w:rPr>
                        <w:t>Contracting, ethics and boundaries</w:t>
                      </w:r>
                    </w:p>
                    <w:p w:rsidR="000B6E32" w:rsidRPr="003658D6" w:rsidRDefault="000B6E32" w:rsidP="000B6E32">
                      <w:pPr>
                        <w:jc w:val="both"/>
                        <w:rPr>
                          <w:sz w:val="20"/>
                          <w:szCs w:val="20"/>
                        </w:rPr>
                      </w:pPr>
                      <w:r w:rsidRPr="003658D6">
                        <w:rPr>
                          <w:sz w:val="20"/>
                          <w:szCs w:val="20"/>
                        </w:rPr>
                        <w:t>Emotion and performance</w:t>
                      </w:r>
                    </w:p>
                    <w:p w:rsidR="000B6E32" w:rsidRPr="003658D6" w:rsidRDefault="000B6E32" w:rsidP="000B6E32">
                      <w:pPr>
                        <w:jc w:val="both"/>
                        <w:rPr>
                          <w:sz w:val="20"/>
                          <w:szCs w:val="20"/>
                        </w:rPr>
                      </w:pPr>
                      <w:r>
                        <w:rPr>
                          <w:sz w:val="20"/>
                          <w:szCs w:val="20"/>
                        </w:rPr>
                        <w:t xml:space="preserve">Values </w:t>
                      </w:r>
                    </w:p>
                    <w:p w:rsidR="000B6E32" w:rsidRPr="003658D6" w:rsidRDefault="000B6E32" w:rsidP="000B6E32">
                      <w:pPr>
                        <w:jc w:val="both"/>
                        <w:rPr>
                          <w:sz w:val="20"/>
                          <w:szCs w:val="20"/>
                        </w:rPr>
                      </w:pPr>
                      <w:r w:rsidRPr="003658D6">
                        <w:rPr>
                          <w:sz w:val="20"/>
                          <w:szCs w:val="20"/>
                        </w:rPr>
                        <w:t>Coaching and school improvement</w:t>
                      </w:r>
                    </w:p>
                    <w:p w:rsidR="000B6E32" w:rsidRPr="003658D6" w:rsidRDefault="000B6E32" w:rsidP="000B6E32">
                      <w:pPr>
                        <w:jc w:val="both"/>
                        <w:rPr>
                          <w:sz w:val="20"/>
                          <w:szCs w:val="20"/>
                        </w:rPr>
                      </w:pPr>
                      <w:r w:rsidRPr="003658D6">
                        <w:rPr>
                          <w:sz w:val="20"/>
                          <w:szCs w:val="20"/>
                        </w:rPr>
                        <w:t>Opening up practice to scrutiny by peers</w:t>
                      </w:r>
                    </w:p>
                    <w:p w:rsidR="000B6E32" w:rsidRDefault="000B6E32" w:rsidP="000B6E32">
                      <w:pPr>
                        <w:jc w:val="both"/>
                        <w:rPr>
                          <w:sz w:val="18"/>
                          <w:szCs w:val="18"/>
                        </w:rPr>
                      </w:pPr>
                      <w:r w:rsidRPr="003658D6">
                        <w:rPr>
                          <w:sz w:val="20"/>
                          <w:szCs w:val="20"/>
                        </w:rPr>
                        <w:t>Reflective practice</w:t>
                      </w:r>
                    </w:p>
                    <w:p w:rsidR="000B6E32" w:rsidRDefault="000B6E32" w:rsidP="000B6E32"/>
                  </w:txbxContent>
                </v:textbox>
                <w10:wrap type="square"/>
              </v:shape>
            </w:pict>
          </mc:Fallback>
        </mc:AlternateContent>
      </w:r>
      <w:r w:rsidRPr="001121C8">
        <w:rPr>
          <w:sz w:val="20"/>
          <w:szCs w:val="20"/>
        </w:rPr>
        <w:t>Themes</w:t>
      </w:r>
    </w:p>
    <w:p w:rsidR="000B6E32" w:rsidRPr="003658D6" w:rsidRDefault="000B6E32" w:rsidP="000B6E32">
      <w:pPr>
        <w:jc w:val="both"/>
        <w:rPr>
          <w:sz w:val="20"/>
          <w:szCs w:val="20"/>
        </w:rPr>
      </w:pPr>
      <w:r w:rsidRPr="003658D6">
        <w:rPr>
          <w:sz w:val="20"/>
          <w:szCs w:val="20"/>
        </w:rPr>
        <w:t>Leadership as a social function</w:t>
      </w:r>
    </w:p>
    <w:p w:rsidR="000B6E32" w:rsidRPr="003658D6" w:rsidRDefault="000B6E32" w:rsidP="000B6E32">
      <w:pPr>
        <w:jc w:val="both"/>
        <w:rPr>
          <w:sz w:val="20"/>
          <w:szCs w:val="20"/>
        </w:rPr>
      </w:pPr>
      <w:r w:rsidRPr="003658D6">
        <w:rPr>
          <w:sz w:val="20"/>
          <w:szCs w:val="20"/>
        </w:rPr>
        <w:t>Self, service and others</w:t>
      </w:r>
    </w:p>
    <w:p w:rsidR="000B6E32" w:rsidRPr="003658D6" w:rsidRDefault="000B6E32" w:rsidP="000B6E32">
      <w:pPr>
        <w:jc w:val="both"/>
        <w:rPr>
          <w:sz w:val="20"/>
          <w:szCs w:val="20"/>
        </w:rPr>
      </w:pPr>
      <w:r w:rsidRPr="003658D6">
        <w:rPr>
          <w:sz w:val="20"/>
          <w:szCs w:val="20"/>
        </w:rPr>
        <w:t>Soft systems dynamics and analysis</w:t>
      </w:r>
    </w:p>
    <w:p w:rsidR="000B6E32" w:rsidRPr="003658D6" w:rsidRDefault="000B6E32" w:rsidP="000B6E32">
      <w:pPr>
        <w:jc w:val="both"/>
        <w:rPr>
          <w:sz w:val="20"/>
          <w:szCs w:val="20"/>
        </w:rPr>
      </w:pPr>
      <w:r w:rsidRPr="003658D6">
        <w:rPr>
          <w:sz w:val="20"/>
          <w:szCs w:val="20"/>
        </w:rPr>
        <w:t xml:space="preserve">The nature of tensions and barriers </w:t>
      </w:r>
    </w:p>
    <w:p w:rsidR="000B6E32" w:rsidRPr="003658D6" w:rsidRDefault="000B6E32" w:rsidP="000B6E32">
      <w:pPr>
        <w:jc w:val="both"/>
        <w:rPr>
          <w:sz w:val="20"/>
          <w:szCs w:val="20"/>
        </w:rPr>
      </w:pPr>
      <w:r w:rsidRPr="003658D6">
        <w:rPr>
          <w:sz w:val="20"/>
          <w:szCs w:val="20"/>
        </w:rPr>
        <w:t>Empowering leadership</w:t>
      </w:r>
    </w:p>
    <w:p w:rsidR="000B6E32" w:rsidRDefault="000B6E32" w:rsidP="000B6E32">
      <w:pPr>
        <w:jc w:val="both"/>
        <w:rPr>
          <w:sz w:val="20"/>
          <w:szCs w:val="20"/>
        </w:rPr>
      </w:pPr>
      <w:r>
        <w:rPr>
          <w:sz w:val="20"/>
          <w:szCs w:val="20"/>
        </w:rPr>
        <w:t xml:space="preserve">Relationships: </w:t>
      </w:r>
      <w:r w:rsidRPr="003658D6">
        <w:rPr>
          <w:sz w:val="20"/>
          <w:szCs w:val="20"/>
        </w:rPr>
        <w:t>an organising principle</w:t>
      </w:r>
    </w:p>
    <w:p w:rsidR="000B6E32" w:rsidRPr="003658D6" w:rsidRDefault="000B6E32" w:rsidP="000B6E32">
      <w:pPr>
        <w:jc w:val="both"/>
        <w:rPr>
          <w:sz w:val="20"/>
          <w:szCs w:val="20"/>
        </w:rPr>
      </w:pPr>
      <w:r w:rsidRPr="003658D6">
        <w:rPr>
          <w:sz w:val="20"/>
          <w:szCs w:val="20"/>
        </w:rPr>
        <w:t>Leadership as a sense of self</w:t>
      </w:r>
    </w:p>
    <w:p w:rsidR="000B6E32" w:rsidRPr="003658D6" w:rsidRDefault="000B6E32" w:rsidP="000B6E32">
      <w:pPr>
        <w:jc w:val="both"/>
        <w:rPr>
          <w:sz w:val="20"/>
          <w:szCs w:val="20"/>
        </w:rPr>
      </w:pPr>
      <w:r>
        <w:rPr>
          <w:sz w:val="20"/>
          <w:szCs w:val="20"/>
        </w:rPr>
        <w:t>De-cent</w:t>
      </w:r>
      <w:r w:rsidRPr="003658D6">
        <w:rPr>
          <w:sz w:val="20"/>
          <w:szCs w:val="20"/>
        </w:rPr>
        <w:t>ring from the ego</w:t>
      </w:r>
    </w:p>
    <w:p w:rsidR="000B6E32" w:rsidRDefault="000B6E32" w:rsidP="000B6E32">
      <w:pPr>
        <w:jc w:val="both"/>
        <w:rPr>
          <w:sz w:val="20"/>
          <w:szCs w:val="20"/>
        </w:rPr>
      </w:pPr>
    </w:p>
    <w:p w:rsidR="000B6E32" w:rsidRDefault="000B6E32" w:rsidP="000B6E32">
      <w:pPr>
        <w:rPr>
          <w:sz w:val="20"/>
          <w:szCs w:val="20"/>
        </w:rPr>
      </w:pPr>
    </w:p>
    <w:p w:rsidR="000B6E32" w:rsidRPr="001121C8" w:rsidRDefault="000B6E32" w:rsidP="000B6E32">
      <w:pPr>
        <w:rPr>
          <w:sz w:val="20"/>
          <w:szCs w:val="20"/>
        </w:rPr>
      </w:pPr>
      <w:r>
        <w:rPr>
          <w:sz w:val="28"/>
          <w:szCs w:val="28"/>
        </w:rPr>
        <w:t>Part</w:t>
      </w:r>
      <w:r w:rsidRPr="00054B21">
        <w:rPr>
          <w:sz w:val="28"/>
          <w:szCs w:val="28"/>
        </w:rPr>
        <w:t xml:space="preserve"> 3     </w:t>
      </w:r>
      <w:r>
        <w:rPr>
          <w:sz w:val="28"/>
          <w:szCs w:val="28"/>
        </w:rPr>
        <w:t>Strategic l</w:t>
      </w:r>
      <w:r w:rsidRPr="00054B21">
        <w:rPr>
          <w:sz w:val="28"/>
          <w:szCs w:val="28"/>
        </w:rPr>
        <w:t xml:space="preserve">eadership: </w:t>
      </w:r>
      <w:r>
        <w:rPr>
          <w:sz w:val="28"/>
          <w:szCs w:val="28"/>
        </w:rPr>
        <w:t>c</w:t>
      </w:r>
      <w:r w:rsidRPr="00054B21">
        <w:rPr>
          <w:sz w:val="28"/>
          <w:szCs w:val="28"/>
        </w:rPr>
        <w:t>oachin</w:t>
      </w:r>
      <w:r>
        <w:rPr>
          <w:sz w:val="28"/>
          <w:szCs w:val="28"/>
        </w:rPr>
        <w:t>g and c</w:t>
      </w:r>
      <w:r w:rsidRPr="00054B21">
        <w:rPr>
          <w:sz w:val="28"/>
          <w:szCs w:val="28"/>
        </w:rPr>
        <w:t xml:space="preserve">ulture </w:t>
      </w:r>
    </w:p>
    <w:p w:rsidR="000B6E32" w:rsidRPr="00054B21" w:rsidRDefault="000B6E32" w:rsidP="000B6E32">
      <w:pPr>
        <w:ind w:left="720" w:firstLine="720"/>
        <w:rPr>
          <w:sz w:val="28"/>
          <w:szCs w:val="28"/>
        </w:rPr>
      </w:pPr>
      <w:r w:rsidRPr="00054B21">
        <w:rPr>
          <w:szCs w:val="22"/>
        </w:rPr>
        <w:t>~  “The full flowering of human potential” (UNESCO)</w:t>
      </w:r>
    </w:p>
    <w:p w:rsidR="000B6E32" w:rsidRPr="002D67E5" w:rsidRDefault="000B6E32" w:rsidP="000B6E32">
      <w:pPr>
        <w:jc w:val="both"/>
        <w:rPr>
          <w:color w:val="660066"/>
          <w:sz w:val="28"/>
          <w:szCs w:val="28"/>
        </w:rPr>
      </w:pPr>
    </w:p>
    <w:p w:rsidR="000B6E32" w:rsidRDefault="000B6E32" w:rsidP="000B6E32">
      <w:pPr>
        <w:jc w:val="both"/>
        <w:rPr>
          <w:sz w:val="20"/>
          <w:szCs w:val="20"/>
        </w:rPr>
      </w:pPr>
      <w:r>
        <w:rPr>
          <w:sz w:val="20"/>
          <w:szCs w:val="20"/>
        </w:rPr>
        <w:t>Previously the programme has explored person-centred coaching and then working with the social systems, dynamics and relationships of the organisation. This third part moves us on to the key question: given this complexity and diversity of the school as a social system, how do we hold it all together?</w:t>
      </w:r>
    </w:p>
    <w:p w:rsidR="000B6E32" w:rsidRDefault="000B6E32" w:rsidP="000B6E32">
      <w:pPr>
        <w:jc w:val="both"/>
        <w:rPr>
          <w:sz w:val="20"/>
          <w:szCs w:val="20"/>
        </w:rPr>
      </w:pPr>
    </w:p>
    <w:p w:rsidR="000B6E32" w:rsidRDefault="000B6E32" w:rsidP="000B6E32">
      <w:pPr>
        <w:jc w:val="both"/>
        <w:rPr>
          <w:sz w:val="20"/>
          <w:szCs w:val="20"/>
        </w:rPr>
      </w:pPr>
      <w:r>
        <w:rPr>
          <w:sz w:val="20"/>
          <w:szCs w:val="20"/>
        </w:rPr>
        <w:t xml:space="preserve">Coaching at this third level works with the enigma and power of culture. The roots of performance and the roots of wellbeing are in the culture of the organisation. To raise performance do we work harder, work longer hours? Do we look to innovation and creativity? Do we look to collaborative ways of working? </w:t>
      </w:r>
    </w:p>
    <w:p w:rsidR="000B6E32" w:rsidRDefault="000B6E32" w:rsidP="000B6E32">
      <w:pPr>
        <w:jc w:val="both"/>
        <w:rPr>
          <w:sz w:val="20"/>
          <w:szCs w:val="20"/>
        </w:rPr>
      </w:pPr>
    </w:p>
    <w:p w:rsidR="000B6E32" w:rsidRDefault="000B6E32" w:rsidP="000B6E32">
      <w:pPr>
        <w:jc w:val="both"/>
        <w:rPr>
          <w:sz w:val="20"/>
          <w:szCs w:val="20"/>
        </w:rPr>
      </w:pPr>
      <w:r>
        <w:rPr>
          <w:sz w:val="20"/>
          <w:szCs w:val="20"/>
        </w:rPr>
        <w:t>Do we look to others to tell us what to do? And to what extent do we sacrifice wellbeing to performance goals and targets? Culture determines such ethics and norms.</w:t>
      </w:r>
    </w:p>
    <w:p w:rsidR="000B6E32" w:rsidRDefault="000B6E32" w:rsidP="000B6E32">
      <w:pPr>
        <w:jc w:val="both"/>
        <w:rPr>
          <w:sz w:val="20"/>
          <w:szCs w:val="20"/>
        </w:rPr>
      </w:pPr>
    </w:p>
    <w:p w:rsidR="000B6E32" w:rsidRDefault="000B6E32" w:rsidP="000B6E32">
      <w:pPr>
        <w:jc w:val="both"/>
        <w:rPr>
          <w:color w:val="660066"/>
          <w:sz w:val="28"/>
          <w:szCs w:val="28"/>
        </w:rPr>
      </w:pPr>
      <w:r>
        <w:rPr>
          <w:sz w:val="20"/>
          <w:szCs w:val="20"/>
        </w:rPr>
        <w:t>How leaders understand and work with culture is a powerful influence on both performance and wellbeing. In this realm of leadership, what kind of a leader do we need to be? What kind of skills do we need?</w:t>
      </w:r>
    </w:p>
    <w:p w:rsidR="000B6E32" w:rsidRDefault="000B6E32" w:rsidP="000B6E32">
      <w:pPr>
        <w:jc w:val="both"/>
        <w:rPr>
          <w:sz w:val="20"/>
          <w:szCs w:val="20"/>
        </w:rPr>
      </w:pPr>
    </w:p>
    <w:p w:rsidR="000B6E32" w:rsidRPr="00D81969" w:rsidRDefault="000B6E32" w:rsidP="000B6E32">
      <w:pPr>
        <w:jc w:val="both"/>
        <w:rPr>
          <w:sz w:val="20"/>
          <w:szCs w:val="20"/>
        </w:rPr>
      </w:pPr>
      <w:r>
        <w:rPr>
          <w:sz w:val="20"/>
          <w:szCs w:val="20"/>
        </w:rPr>
        <w:t>Part</w:t>
      </w:r>
      <w:r w:rsidRPr="00D81969">
        <w:rPr>
          <w:sz w:val="20"/>
          <w:szCs w:val="20"/>
        </w:rPr>
        <w:t xml:space="preserve"> 3 focuses on the skills, knowledge and understanding for:</w:t>
      </w:r>
    </w:p>
    <w:p w:rsidR="000B6E32" w:rsidRPr="00D81969" w:rsidRDefault="000B6E32" w:rsidP="000B6E32">
      <w:pPr>
        <w:widowControl w:val="0"/>
        <w:numPr>
          <w:ilvl w:val="0"/>
          <w:numId w:val="3"/>
        </w:numPr>
        <w:suppressAutoHyphens/>
        <w:jc w:val="both"/>
        <w:rPr>
          <w:sz w:val="20"/>
          <w:szCs w:val="20"/>
        </w:rPr>
      </w:pPr>
      <w:r w:rsidRPr="00D81969">
        <w:rPr>
          <w:sz w:val="20"/>
          <w:szCs w:val="20"/>
        </w:rPr>
        <w:t>energising organisational culture and learning;</w:t>
      </w:r>
    </w:p>
    <w:p w:rsidR="000B6E32" w:rsidRPr="00D81969" w:rsidRDefault="000B6E32" w:rsidP="000B6E32">
      <w:pPr>
        <w:widowControl w:val="0"/>
        <w:numPr>
          <w:ilvl w:val="0"/>
          <w:numId w:val="3"/>
        </w:numPr>
        <w:suppressAutoHyphens/>
        <w:jc w:val="both"/>
        <w:rPr>
          <w:sz w:val="20"/>
          <w:szCs w:val="20"/>
        </w:rPr>
      </w:pPr>
      <w:r w:rsidRPr="00D81969">
        <w:rPr>
          <w:sz w:val="20"/>
          <w:szCs w:val="20"/>
        </w:rPr>
        <w:t>working with the ethics of performance;</w:t>
      </w:r>
    </w:p>
    <w:p w:rsidR="000B6E32" w:rsidRPr="00D81969" w:rsidRDefault="000B6E32" w:rsidP="000B6E32">
      <w:pPr>
        <w:widowControl w:val="0"/>
        <w:numPr>
          <w:ilvl w:val="0"/>
          <w:numId w:val="3"/>
        </w:numPr>
        <w:suppressAutoHyphens/>
        <w:jc w:val="both"/>
        <w:rPr>
          <w:sz w:val="20"/>
          <w:szCs w:val="20"/>
        </w:rPr>
      </w:pPr>
      <w:r w:rsidRPr="00D81969">
        <w:rPr>
          <w:sz w:val="20"/>
          <w:szCs w:val="20"/>
        </w:rPr>
        <w:t>stimulating reflective practice and enquiry;</w:t>
      </w:r>
    </w:p>
    <w:p w:rsidR="000B6E32" w:rsidRPr="00D81969" w:rsidRDefault="000B6E32" w:rsidP="000B6E32">
      <w:pPr>
        <w:widowControl w:val="0"/>
        <w:numPr>
          <w:ilvl w:val="0"/>
          <w:numId w:val="3"/>
        </w:numPr>
        <w:suppressAutoHyphens/>
        <w:jc w:val="both"/>
        <w:rPr>
          <w:sz w:val="20"/>
          <w:szCs w:val="20"/>
        </w:rPr>
      </w:pPr>
      <w:r w:rsidRPr="00D81969">
        <w:rPr>
          <w:sz w:val="20"/>
          <w:szCs w:val="20"/>
        </w:rPr>
        <w:t>nurturing group and team communication; and</w:t>
      </w:r>
    </w:p>
    <w:p w:rsidR="000B6E32" w:rsidRDefault="000B6E32" w:rsidP="000B6E32">
      <w:pPr>
        <w:widowControl w:val="0"/>
        <w:numPr>
          <w:ilvl w:val="0"/>
          <w:numId w:val="3"/>
        </w:numPr>
        <w:suppressAutoHyphens/>
        <w:jc w:val="both"/>
        <w:rPr>
          <w:sz w:val="20"/>
          <w:szCs w:val="20"/>
        </w:rPr>
      </w:pPr>
      <w:r w:rsidRPr="00D81969">
        <w:rPr>
          <w:sz w:val="20"/>
          <w:szCs w:val="20"/>
        </w:rPr>
        <w:t>improving network capability.</w:t>
      </w:r>
    </w:p>
    <w:p w:rsidR="000B6E32" w:rsidRDefault="000B6E32" w:rsidP="000B6E32">
      <w:pPr>
        <w:widowControl w:val="0"/>
        <w:suppressAutoHyphens/>
        <w:jc w:val="both"/>
        <w:rPr>
          <w:sz w:val="20"/>
          <w:szCs w:val="20"/>
        </w:rPr>
      </w:pPr>
    </w:p>
    <w:p w:rsidR="000B6E32" w:rsidRPr="001121C8" w:rsidRDefault="000B6E32" w:rsidP="000B6E32">
      <w:pPr>
        <w:widowControl w:val="0"/>
        <w:suppressAutoHyphens/>
        <w:jc w:val="both"/>
        <w:rPr>
          <w:sz w:val="20"/>
          <w:szCs w:val="20"/>
        </w:rPr>
      </w:pPr>
      <w:r>
        <w:rPr>
          <w:sz w:val="20"/>
          <w:szCs w:val="20"/>
        </w:rPr>
        <w:t>Themes</w:t>
      </w:r>
    </w:p>
    <w:p w:rsidR="000B6E32" w:rsidRPr="00B2652C" w:rsidRDefault="000B6E32" w:rsidP="000B6E32">
      <w:pPr>
        <w:jc w:val="both"/>
        <w:rPr>
          <w:b/>
          <w:sz w:val="20"/>
          <w:szCs w:val="20"/>
        </w:rPr>
      </w:pPr>
      <w:r>
        <w:rPr>
          <w:noProof/>
          <w:sz w:val="20"/>
          <w:szCs w:val="20"/>
          <w:lang w:val="en-US"/>
        </w:rPr>
        <mc:AlternateContent>
          <mc:Choice Requires="wps">
            <w:drawing>
              <wp:anchor distT="0" distB="0" distL="114300" distR="114300" simplePos="0" relativeHeight="251662336" behindDoc="0" locked="0" layoutInCell="1" allowOverlap="1" wp14:anchorId="624B9025" wp14:editId="07E5B968">
                <wp:simplePos x="0" y="0"/>
                <wp:positionH relativeFrom="column">
                  <wp:posOffset>2566035</wp:posOffset>
                </wp:positionH>
                <wp:positionV relativeFrom="paragraph">
                  <wp:posOffset>121285</wp:posOffset>
                </wp:positionV>
                <wp:extent cx="28575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B6E32" w:rsidRPr="003658D6" w:rsidRDefault="000B6E32" w:rsidP="000B6E32">
                            <w:pPr>
                              <w:jc w:val="both"/>
                              <w:rPr>
                                <w:sz w:val="20"/>
                                <w:szCs w:val="20"/>
                              </w:rPr>
                            </w:pPr>
                            <w:r w:rsidRPr="003658D6">
                              <w:rPr>
                                <w:sz w:val="20"/>
                                <w:szCs w:val="20"/>
                              </w:rPr>
                              <w:t>Cognitive ease, cognitive strain</w:t>
                            </w:r>
                          </w:p>
                          <w:p w:rsidR="000B6E32" w:rsidRPr="003658D6" w:rsidRDefault="000B6E32" w:rsidP="000B6E32">
                            <w:pPr>
                              <w:jc w:val="both"/>
                              <w:rPr>
                                <w:sz w:val="20"/>
                                <w:szCs w:val="20"/>
                              </w:rPr>
                            </w:pPr>
                            <w:r w:rsidRPr="003658D6">
                              <w:rPr>
                                <w:sz w:val="20"/>
                                <w:szCs w:val="20"/>
                              </w:rPr>
                              <w:t>Resistance</w:t>
                            </w:r>
                          </w:p>
                          <w:p w:rsidR="000B6E32" w:rsidRPr="003658D6" w:rsidRDefault="000B6E32" w:rsidP="000B6E32">
                            <w:pPr>
                              <w:jc w:val="both"/>
                              <w:rPr>
                                <w:sz w:val="20"/>
                                <w:szCs w:val="20"/>
                              </w:rPr>
                            </w:pPr>
                            <w:r w:rsidRPr="003658D6">
                              <w:rPr>
                                <w:sz w:val="20"/>
                                <w:szCs w:val="20"/>
                              </w:rPr>
                              <w:t>Integration and integrity</w:t>
                            </w:r>
                          </w:p>
                          <w:p w:rsidR="000B6E32" w:rsidRPr="003658D6" w:rsidRDefault="000B6E32" w:rsidP="000B6E32">
                            <w:pPr>
                              <w:jc w:val="both"/>
                              <w:rPr>
                                <w:sz w:val="20"/>
                                <w:szCs w:val="20"/>
                              </w:rPr>
                            </w:pPr>
                            <w:r w:rsidRPr="003658D6">
                              <w:rPr>
                                <w:sz w:val="20"/>
                                <w:szCs w:val="20"/>
                              </w:rPr>
                              <w:t>The head and heart at work</w:t>
                            </w:r>
                          </w:p>
                          <w:p w:rsidR="000B6E32" w:rsidRPr="003658D6" w:rsidRDefault="000B6E32" w:rsidP="000B6E32">
                            <w:pPr>
                              <w:jc w:val="both"/>
                              <w:rPr>
                                <w:sz w:val="20"/>
                                <w:szCs w:val="20"/>
                              </w:rPr>
                            </w:pPr>
                            <w:r w:rsidRPr="003658D6">
                              <w:rPr>
                                <w:sz w:val="20"/>
                                <w:szCs w:val="20"/>
                              </w:rPr>
                              <w:t>Intuition and risk</w:t>
                            </w:r>
                          </w:p>
                          <w:p w:rsidR="000B6E32" w:rsidRPr="003658D6" w:rsidRDefault="000B6E32" w:rsidP="000B6E32">
                            <w:pPr>
                              <w:jc w:val="both"/>
                              <w:rPr>
                                <w:sz w:val="20"/>
                                <w:szCs w:val="20"/>
                              </w:rPr>
                            </w:pPr>
                            <w:r w:rsidRPr="003658D6">
                              <w:rPr>
                                <w:sz w:val="20"/>
                                <w:szCs w:val="20"/>
                              </w:rPr>
                              <w:t>Presence and voice</w:t>
                            </w:r>
                          </w:p>
                          <w:p w:rsidR="000B6E32" w:rsidRPr="003658D6" w:rsidRDefault="000B6E32" w:rsidP="000B6E32">
                            <w:pPr>
                              <w:jc w:val="both"/>
                              <w:rPr>
                                <w:sz w:val="20"/>
                                <w:szCs w:val="20"/>
                              </w:rPr>
                            </w:pPr>
                            <w:r w:rsidRPr="003658D6">
                              <w:rPr>
                                <w:sz w:val="20"/>
                                <w:szCs w:val="20"/>
                              </w:rPr>
                              <w:t>Reflective practice, reading and enquiry</w:t>
                            </w:r>
                          </w:p>
                          <w:p w:rsidR="000B6E32" w:rsidRDefault="000B6E32" w:rsidP="000B6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02.05pt;margin-top:9.55pt;width:2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" filled="f" stroked="f">
                <v:textbox>
                  <w:txbxContent>
                    <w:p w:rsidR="000B6E32" w:rsidRPr="003658D6" w:rsidRDefault="000B6E32" w:rsidP="000B6E32">
                      <w:pPr>
                        <w:jc w:val="both"/>
                        <w:rPr>
                          <w:sz w:val="20"/>
                          <w:szCs w:val="20"/>
                        </w:rPr>
                      </w:pPr>
                      <w:r w:rsidRPr="003658D6">
                        <w:rPr>
                          <w:sz w:val="20"/>
                          <w:szCs w:val="20"/>
                        </w:rPr>
                        <w:t>Cognitive ease, cognitive strain</w:t>
                      </w:r>
                    </w:p>
                    <w:p w:rsidR="000B6E32" w:rsidRPr="003658D6" w:rsidRDefault="000B6E32" w:rsidP="000B6E32">
                      <w:pPr>
                        <w:jc w:val="both"/>
                        <w:rPr>
                          <w:sz w:val="20"/>
                          <w:szCs w:val="20"/>
                        </w:rPr>
                      </w:pPr>
                      <w:r w:rsidRPr="003658D6">
                        <w:rPr>
                          <w:sz w:val="20"/>
                          <w:szCs w:val="20"/>
                        </w:rPr>
                        <w:t>Resistance</w:t>
                      </w:r>
                    </w:p>
                    <w:p w:rsidR="000B6E32" w:rsidRPr="003658D6" w:rsidRDefault="000B6E32" w:rsidP="000B6E32">
                      <w:pPr>
                        <w:jc w:val="both"/>
                        <w:rPr>
                          <w:sz w:val="20"/>
                          <w:szCs w:val="20"/>
                        </w:rPr>
                      </w:pPr>
                      <w:r w:rsidRPr="003658D6">
                        <w:rPr>
                          <w:sz w:val="20"/>
                          <w:szCs w:val="20"/>
                        </w:rPr>
                        <w:t>Integration and integrity</w:t>
                      </w:r>
                    </w:p>
                    <w:p w:rsidR="000B6E32" w:rsidRPr="003658D6" w:rsidRDefault="000B6E32" w:rsidP="000B6E32">
                      <w:pPr>
                        <w:jc w:val="both"/>
                        <w:rPr>
                          <w:sz w:val="20"/>
                          <w:szCs w:val="20"/>
                        </w:rPr>
                      </w:pPr>
                      <w:r w:rsidRPr="003658D6">
                        <w:rPr>
                          <w:sz w:val="20"/>
                          <w:szCs w:val="20"/>
                        </w:rPr>
                        <w:t>The head and heart at work</w:t>
                      </w:r>
                    </w:p>
                    <w:p w:rsidR="000B6E32" w:rsidRPr="003658D6" w:rsidRDefault="000B6E32" w:rsidP="000B6E32">
                      <w:pPr>
                        <w:jc w:val="both"/>
                        <w:rPr>
                          <w:sz w:val="20"/>
                          <w:szCs w:val="20"/>
                        </w:rPr>
                      </w:pPr>
                      <w:r w:rsidRPr="003658D6">
                        <w:rPr>
                          <w:sz w:val="20"/>
                          <w:szCs w:val="20"/>
                        </w:rPr>
                        <w:t>Intuition and risk</w:t>
                      </w:r>
                    </w:p>
                    <w:p w:rsidR="000B6E32" w:rsidRPr="003658D6" w:rsidRDefault="000B6E32" w:rsidP="000B6E32">
                      <w:pPr>
                        <w:jc w:val="both"/>
                        <w:rPr>
                          <w:sz w:val="20"/>
                          <w:szCs w:val="20"/>
                        </w:rPr>
                      </w:pPr>
                      <w:r w:rsidRPr="003658D6">
                        <w:rPr>
                          <w:sz w:val="20"/>
                          <w:szCs w:val="20"/>
                        </w:rPr>
                        <w:t>Presence and voice</w:t>
                      </w:r>
                    </w:p>
                    <w:p w:rsidR="000B6E32" w:rsidRPr="003658D6" w:rsidRDefault="000B6E32" w:rsidP="000B6E32">
                      <w:pPr>
                        <w:jc w:val="both"/>
                        <w:rPr>
                          <w:sz w:val="20"/>
                          <w:szCs w:val="20"/>
                        </w:rPr>
                      </w:pPr>
                      <w:r w:rsidRPr="003658D6">
                        <w:rPr>
                          <w:sz w:val="20"/>
                          <w:szCs w:val="20"/>
                        </w:rPr>
                        <w:t>Reflective practice, reading and enquiry</w:t>
                      </w:r>
                    </w:p>
                    <w:p w:rsidR="000B6E32" w:rsidRDefault="000B6E32" w:rsidP="000B6E32"/>
                  </w:txbxContent>
                </v:textbox>
                <w10:wrap type="square"/>
              </v:shape>
            </w:pict>
          </mc:Fallback>
        </mc:AlternateContent>
      </w:r>
    </w:p>
    <w:p w:rsidR="000B6E32" w:rsidRPr="003658D6" w:rsidRDefault="000B6E32" w:rsidP="000B6E32">
      <w:pPr>
        <w:jc w:val="both"/>
        <w:rPr>
          <w:sz w:val="20"/>
          <w:szCs w:val="20"/>
        </w:rPr>
      </w:pPr>
      <w:r w:rsidRPr="003658D6">
        <w:rPr>
          <w:sz w:val="20"/>
          <w:szCs w:val="20"/>
        </w:rPr>
        <w:t>The organisation as whole</w:t>
      </w:r>
    </w:p>
    <w:p w:rsidR="000B6E32" w:rsidRPr="003658D6" w:rsidRDefault="000B6E32" w:rsidP="000B6E32">
      <w:pPr>
        <w:jc w:val="both"/>
        <w:rPr>
          <w:sz w:val="20"/>
          <w:szCs w:val="20"/>
        </w:rPr>
      </w:pPr>
      <w:r w:rsidRPr="003658D6">
        <w:rPr>
          <w:sz w:val="20"/>
          <w:szCs w:val="20"/>
        </w:rPr>
        <w:t>The nature of culture</w:t>
      </w:r>
    </w:p>
    <w:p w:rsidR="000B6E32" w:rsidRPr="003658D6" w:rsidRDefault="000B6E32" w:rsidP="000B6E32">
      <w:pPr>
        <w:jc w:val="both"/>
        <w:rPr>
          <w:sz w:val="20"/>
          <w:szCs w:val="20"/>
        </w:rPr>
      </w:pPr>
      <w:r>
        <w:rPr>
          <w:sz w:val="20"/>
          <w:szCs w:val="20"/>
        </w:rPr>
        <w:t>The ethics of well</w:t>
      </w:r>
      <w:r w:rsidRPr="003658D6">
        <w:rPr>
          <w:sz w:val="20"/>
          <w:szCs w:val="20"/>
        </w:rPr>
        <w:t>being</w:t>
      </w:r>
    </w:p>
    <w:p w:rsidR="000B6E32" w:rsidRPr="003658D6" w:rsidRDefault="000B6E32" w:rsidP="000B6E32">
      <w:pPr>
        <w:jc w:val="both"/>
        <w:rPr>
          <w:sz w:val="20"/>
          <w:szCs w:val="20"/>
        </w:rPr>
      </w:pPr>
      <w:r w:rsidRPr="003658D6">
        <w:rPr>
          <w:sz w:val="20"/>
          <w:szCs w:val="20"/>
        </w:rPr>
        <w:t>Social capital</w:t>
      </w:r>
    </w:p>
    <w:p w:rsidR="000B6E32" w:rsidRPr="003658D6" w:rsidRDefault="000B6E32" w:rsidP="000B6E32">
      <w:pPr>
        <w:jc w:val="both"/>
        <w:rPr>
          <w:sz w:val="20"/>
          <w:szCs w:val="20"/>
        </w:rPr>
      </w:pPr>
      <w:r w:rsidRPr="003658D6">
        <w:rPr>
          <w:sz w:val="20"/>
          <w:szCs w:val="20"/>
        </w:rPr>
        <w:t>Courage and compassion</w:t>
      </w:r>
    </w:p>
    <w:p w:rsidR="000B6E32" w:rsidRPr="003658D6" w:rsidRDefault="000B6E32" w:rsidP="000B6E32">
      <w:pPr>
        <w:jc w:val="both"/>
        <w:rPr>
          <w:sz w:val="20"/>
          <w:szCs w:val="20"/>
        </w:rPr>
      </w:pPr>
      <w:r>
        <w:rPr>
          <w:sz w:val="20"/>
          <w:szCs w:val="20"/>
        </w:rPr>
        <w:t>Central coherence</w:t>
      </w:r>
    </w:p>
    <w:p w:rsidR="000B6E32" w:rsidRPr="003658D6" w:rsidRDefault="000B6E32" w:rsidP="000B6E32">
      <w:pPr>
        <w:jc w:val="both"/>
        <w:rPr>
          <w:sz w:val="20"/>
          <w:szCs w:val="20"/>
        </w:rPr>
      </w:pPr>
      <w:r w:rsidRPr="003658D6">
        <w:rPr>
          <w:sz w:val="20"/>
          <w:szCs w:val="20"/>
        </w:rPr>
        <w:t>The self as whole</w:t>
      </w:r>
    </w:p>
    <w:p w:rsidR="000B6E32" w:rsidRDefault="000B6E32" w:rsidP="000B6E32">
      <w:pPr>
        <w:jc w:val="both"/>
        <w:rPr>
          <w:sz w:val="20"/>
          <w:szCs w:val="20"/>
        </w:rPr>
      </w:pPr>
      <w:r>
        <w:rPr>
          <w:sz w:val="20"/>
          <w:szCs w:val="20"/>
        </w:rPr>
        <w:t>Life stages and development</w:t>
      </w:r>
    </w:p>
    <w:p w:rsidR="000B6E32" w:rsidRDefault="000B6E32" w:rsidP="000B6E32">
      <w:pPr>
        <w:jc w:val="both"/>
        <w:rPr>
          <w:sz w:val="20"/>
          <w:szCs w:val="20"/>
        </w:rPr>
      </w:pPr>
    </w:p>
    <w:p w:rsidR="000B6E32" w:rsidRDefault="000B6E32" w:rsidP="000B6E32">
      <w:pPr>
        <w:jc w:val="both"/>
        <w:rPr>
          <w:color w:val="660066"/>
          <w:sz w:val="28"/>
          <w:szCs w:val="28"/>
        </w:rPr>
      </w:pPr>
    </w:p>
    <w:p w:rsidR="000B6E32" w:rsidRDefault="000B6E32" w:rsidP="000B6E32">
      <w:pPr>
        <w:jc w:val="both"/>
        <w:rPr>
          <w:color w:val="660066"/>
          <w:sz w:val="28"/>
          <w:szCs w:val="28"/>
        </w:rPr>
      </w:pPr>
    </w:p>
    <w:p w:rsidR="000B6E32" w:rsidRDefault="000B6E32" w:rsidP="000B6E32">
      <w:pPr>
        <w:jc w:val="both"/>
        <w:rPr>
          <w:color w:val="660066"/>
          <w:sz w:val="28"/>
          <w:szCs w:val="28"/>
        </w:rPr>
      </w:pPr>
    </w:p>
    <w:p w:rsidR="000B6E32" w:rsidRPr="00D34978" w:rsidRDefault="000B6E32" w:rsidP="000B6E32">
      <w:pPr>
        <w:jc w:val="both"/>
        <w:rPr>
          <w:sz w:val="20"/>
          <w:szCs w:val="20"/>
        </w:rPr>
      </w:pPr>
      <w:bookmarkStart w:id="0" w:name="_GoBack"/>
      <w:bookmarkEnd w:id="0"/>
      <w:r>
        <w:rPr>
          <w:color w:val="660066"/>
          <w:sz w:val="28"/>
          <w:szCs w:val="28"/>
        </w:rPr>
        <w:t>Coaching Partners</w:t>
      </w:r>
    </w:p>
    <w:p w:rsidR="000B6E32" w:rsidRDefault="000B6E32" w:rsidP="000B6E32">
      <w:pPr>
        <w:jc w:val="both"/>
        <w:rPr>
          <w:sz w:val="20"/>
          <w:szCs w:val="20"/>
        </w:rPr>
      </w:pPr>
    </w:p>
    <w:p w:rsidR="000B6E32" w:rsidRDefault="000B6E32" w:rsidP="000B6E32">
      <w:pPr>
        <w:jc w:val="both"/>
        <w:rPr>
          <w:sz w:val="20"/>
          <w:szCs w:val="20"/>
        </w:rPr>
      </w:pPr>
      <w:r>
        <w:rPr>
          <w:sz w:val="20"/>
          <w:szCs w:val="20"/>
        </w:rPr>
        <w:t>Coaching Partners is central to the development throughout the programme of personal learning, skills and confidence. It asks you, with a coaching partner, to commit to:</w:t>
      </w:r>
    </w:p>
    <w:p w:rsidR="000B6E32" w:rsidRDefault="000B6E32" w:rsidP="000B6E32">
      <w:pPr>
        <w:jc w:val="both"/>
        <w:rPr>
          <w:sz w:val="20"/>
          <w:szCs w:val="20"/>
        </w:rPr>
      </w:pPr>
    </w:p>
    <w:p w:rsidR="000B6E32" w:rsidRPr="00E3512E" w:rsidRDefault="000B6E32" w:rsidP="000B6E32">
      <w:pPr>
        <w:pStyle w:val="ListParagraph"/>
        <w:numPr>
          <w:ilvl w:val="0"/>
          <w:numId w:val="5"/>
        </w:numPr>
        <w:jc w:val="both"/>
        <w:rPr>
          <w:sz w:val="20"/>
          <w:szCs w:val="20"/>
        </w:rPr>
      </w:pPr>
      <w:r w:rsidRPr="00E3512E">
        <w:rPr>
          <w:sz w:val="20"/>
          <w:szCs w:val="20"/>
        </w:rPr>
        <w:t xml:space="preserve">Coaching: pairing up with a coaching partner or forming a small coaching group to practise coaching, feedback and reflection, with sessions arranged typically once </w:t>
      </w:r>
      <w:r>
        <w:rPr>
          <w:sz w:val="20"/>
          <w:szCs w:val="20"/>
        </w:rPr>
        <w:t xml:space="preserve">or twice </w:t>
      </w:r>
      <w:r w:rsidRPr="00E3512E">
        <w:rPr>
          <w:sz w:val="20"/>
          <w:szCs w:val="20"/>
        </w:rPr>
        <w:t xml:space="preserve">every half term. </w:t>
      </w:r>
    </w:p>
    <w:p w:rsidR="000B6E32" w:rsidRDefault="000B6E32" w:rsidP="000B6E32">
      <w:pPr>
        <w:jc w:val="both"/>
        <w:rPr>
          <w:sz w:val="20"/>
          <w:szCs w:val="20"/>
        </w:rPr>
      </w:pPr>
    </w:p>
    <w:p w:rsidR="000B6E32" w:rsidRPr="00E3512E" w:rsidRDefault="000B6E32" w:rsidP="000B6E32">
      <w:pPr>
        <w:pStyle w:val="ListParagraph"/>
        <w:numPr>
          <w:ilvl w:val="0"/>
          <w:numId w:val="5"/>
        </w:numPr>
        <w:jc w:val="both"/>
        <w:rPr>
          <w:sz w:val="20"/>
          <w:szCs w:val="20"/>
        </w:rPr>
      </w:pPr>
      <w:r w:rsidRPr="00E3512E">
        <w:rPr>
          <w:sz w:val="20"/>
          <w:szCs w:val="20"/>
        </w:rPr>
        <w:t xml:space="preserve">Reflective Learning: starting a </w:t>
      </w:r>
      <w:r>
        <w:rPr>
          <w:sz w:val="20"/>
          <w:szCs w:val="20"/>
        </w:rPr>
        <w:t xml:space="preserve">learning journal to step back, reflect, develop </w:t>
      </w:r>
      <w:r w:rsidRPr="00E3512E">
        <w:rPr>
          <w:sz w:val="20"/>
          <w:szCs w:val="20"/>
        </w:rPr>
        <w:t>self awareness and social awareness as a leader</w:t>
      </w:r>
      <w:r>
        <w:rPr>
          <w:sz w:val="20"/>
          <w:szCs w:val="20"/>
        </w:rPr>
        <w:t xml:space="preserve">, and formulate </w:t>
      </w:r>
      <w:r w:rsidRPr="00E3512E">
        <w:rPr>
          <w:sz w:val="20"/>
          <w:szCs w:val="20"/>
        </w:rPr>
        <w:t>goals.</w:t>
      </w:r>
    </w:p>
    <w:p w:rsidR="000B6E32" w:rsidRDefault="000B6E32" w:rsidP="000B6E32">
      <w:pPr>
        <w:jc w:val="both"/>
        <w:rPr>
          <w:sz w:val="20"/>
          <w:szCs w:val="20"/>
        </w:rPr>
      </w:pPr>
    </w:p>
    <w:p w:rsidR="000B6E32" w:rsidRPr="00E3512E" w:rsidRDefault="000B6E32" w:rsidP="000B6E32">
      <w:pPr>
        <w:pStyle w:val="ListParagraph"/>
        <w:numPr>
          <w:ilvl w:val="0"/>
          <w:numId w:val="5"/>
        </w:numPr>
        <w:jc w:val="both"/>
        <w:rPr>
          <w:sz w:val="20"/>
          <w:szCs w:val="20"/>
        </w:rPr>
      </w:pPr>
      <w:r w:rsidRPr="00E3512E">
        <w:rPr>
          <w:sz w:val="20"/>
          <w:szCs w:val="20"/>
        </w:rPr>
        <w:t>Reading and enquiry: broadening horizons,</w:t>
      </w:r>
      <w:r>
        <w:rPr>
          <w:sz w:val="20"/>
          <w:szCs w:val="20"/>
        </w:rPr>
        <w:t xml:space="preserve"> exploring, discussing, fostering </w:t>
      </w:r>
      <w:r w:rsidRPr="00E3512E">
        <w:rPr>
          <w:sz w:val="20"/>
          <w:szCs w:val="20"/>
        </w:rPr>
        <w:t xml:space="preserve">personal </w:t>
      </w:r>
      <w:r>
        <w:rPr>
          <w:sz w:val="20"/>
          <w:szCs w:val="20"/>
        </w:rPr>
        <w:t>curiosity and professional</w:t>
      </w:r>
      <w:r w:rsidRPr="00E3512E">
        <w:rPr>
          <w:sz w:val="20"/>
          <w:szCs w:val="20"/>
        </w:rPr>
        <w:t xml:space="preserve"> learning.</w:t>
      </w:r>
    </w:p>
    <w:p w:rsidR="000B6E32" w:rsidRDefault="000B6E32" w:rsidP="000B6E32">
      <w:pPr>
        <w:jc w:val="both"/>
        <w:rPr>
          <w:b/>
          <w:color w:val="660066"/>
          <w:sz w:val="20"/>
          <w:szCs w:val="20"/>
        </w:rPr>
      </w:pPr>
    </w:p>
    <w:p w:rsidR="000B6E32" w:rsidRDefault="000B6E32" w:rsidP="000B6E32">
      <w:pPr>
        <w:jc w:val="both"/>
        <w:rPr>
          <w:sz w:val="20"/>
          <w:szCs w:val="20"/>
        </w:rPr>
      </w:pPr>
      <w:r>
        <w:rPr>
          <w:sz w:val="20"/>
          <w:szCs w:val="20"/>
        </w:rPr>
        <w:t xml:space="preserve">The most important reason to join Coaching Partners is that you then have your own personal coach. </w:t>
      </w:r>
      <w:r w:rsidRPr="00E3512E">
        <w:rPr>
          <w:sz w:val="20"/>
          <w:szCs w:val="20"/>
        </w:rPr>
        <w:t>On-line tutor support is available</w:t>
      </w:r>
      <w:r>
        <w:rPr>
          <w:sz w:val="20"/>
          <w:szCs w:val="20"/>
        </w:rPr>
        <w:t xml:space="preserve"> throughout Coaching Partners.</w:t>
      </w:r>
    </w:p>
    <w:p w:rsidR="000B6E32" w:rsidRDefault="000B6E32" w:rsidP="000B6E32">
      <w:pPr>
        <w:jc w:val="both"/>
        <w:rPr>
          <w:sz w:val="20"/>
          <w:szCs w:val="20"/>
        </w:rPr>
      </w:pPr>
    </w:p>
    <w:p w:rsidR="000B6E32" w:rsidRDefault="000B6E32" w:rsidP="000B6E32">
      <w:pPr>
        <w:jc w:val="both"/>
        <w:rPr>
          <w:sz w:val="20"/>
          <w:szCs w:val="20"/>
        </w:rPr>
      </w:pPr>
    </w:p>
    <w:p w:rsidR="000B6E32" w:rsidRPr="008717A3" w:rsidRDefault="000B6E32" w:rsidP="000B6E32">
      <w:pPr>
        <w:jc w:val="both"/>
        <w:rPr>
          <w:color w:val="660066"/>
          <w:sz w:val="28"/>
          <w:szCs w:val="28"/>
        </w:rPr>
      </w:pPr>
      <w:r>
        <w:rPr>
          <w:color w:val="660066"/>
          <w:sz w:val="28"/>
          <w:szCs w:val="28"/>
        </w:rPr>
        <w:t>Programme impact: what differences have programme participants seen in themselves and in the teams they work with?</w:t>
      </w:r>
    </w:p>
    <w:p w:rsidR="000B6E32" w:rsidRPr="00D81969" w:rsidRDefault="000B6E32" w:rsidP="000B6E32">
      <w:pPr>
        <w:jc w:val="both"/>
        <w:rPr>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“Increased professional conversations in the classroom.”</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“More staff on board to manage change.”</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“Increased self-awareness and more positive attitude to school policy and teamwork.”</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People “trust to come to me. Attitudes to challenges have become more positive.”</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“More willingness to contribute without needing to be told what to do.”</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“Relationships are much more positive as trust and mutual respect are built.”</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“Staff meetings led in a more open manner.”</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“A calmer and more ‘effortlessly professional’ approach to managing personnel and workload – better relationships.”</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“More emotionally resilient and able to slow down and make more effective decisions.”</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“People are more open to talk about issues that lead to an end result rather than just talk about it in the staff room where the issues just escalate.”</w:t>
      </w:r>
    </w:p>
    <w:p w:rsidR="000B6E32" w:rsidRPr="00D81969" w:rsidRDefault="000B6E32" w:rsidP="000B6E32">
      <w:pPr>
        <w:pStyle w:val="ListParagraph"/>
        <w:jc w:val="both"/>
        <w:rPr>
          <w:i/>
          <w:sz w:val="20"/>
          <w:szCs w:val="20"/>
        </w:rPr>
      </w:pPr>
    </w:p>
    <w:p w:rsidR="000B6E32" w:rsidRPr="00D81969" w:rsidRDefault="000B6E32" w:rsidP="000B6E32">
      <w:pPr>
        <w:pStyle w:val="ListParagraph"/>
        <w:numPr>
          <w:ilvl w:val="0"/>
          <w:numId w:val="4"/>
        </w:numPr>
        <w:jc w:val="both"/>
        <w:rPr>
          <w:i/>
          <w:sz w:val="20"/>
          <w:szCs w:val="20"/>
        </w:rPr>
      </w:pPr>
      <w:r w:rsidRPr="00D81969">
        <w:rPr>
          <w:i/>
          <w:sz w:val="20"/>
          <w:szCs w:val="20"/>
        </w:rPr>
        <w:t>“The levels of trust and honesty have increased dramatically.”</w:t>
      </w:r>
    </w:p>
    <w:p w:rsidR="000B6E32" w:rsidRDefault="000B6E32" w:rsidP="000B6E32">
      <w:pPr>
        <w:pStyle w:val="ListParagraph"/>
        <w:jc w:val="both"/>
        <w:rPr>
          <w:i/>
          <w:sz w:val="18"/>
          <w:szCs w:val="18"/>
        </w:rPr>
      </w:pPr>
    </w:p>
    <w:p w:rsidR="000B6E32" w:rsidRDefault="000B6E32" w:rsidP="000B6E32">
      <w:pPr>
        <w:jc w:val="both"/>
        <w:rPr>
          <w:sz w:val="20"/>
          <w:szCs w:val="20"/>
        </w:rPr>
      </w:pPr>
    </w:p>
    <w:p w:rsidR="000B6E32" w:rsidRDefault="000B6E32" w:rsidP="000B6E32">
      <w:pPr>
        <w:jc w:val="both"/>
        <w:rPr>
          <w:sz w:val="20"/>
          <w:szCs w:val="20"/>
        </w:rPr>
      </w:pPr>
    </w:p>
    <w:p w:rsidR="000B6E32" w:rsidRDefault="000B6E32" w:rsidP="000B6E32">
      <w:pPr>
        <w:jc w:val="both"/>
        <w:rPr>
          <w:sz w:val="20"/>
          <w:szCs w:val="20"/>
        </w:rPr>
      </w:pPr>
    </w:p>
    <w:p w:rsidR="000B6E32" w:rsidRDefault="000B6E32" w:rsidP="000B6E32">
      <w:pPr>
        <w:jc w:val="both"/>
        <w:rPr>
          <w:sz w:val="20"/>
          <w:szCs w:val="20"/>
        </w:rPr>
      </w:pPr>
    </w:p>
    <w:p w:rsidR="000B6E32" w:rsidRDefault="000B6E32" w:rsidP="000B6E32">
      <w:pPr>
        <w:jc w:val="both"/>
        <w:rPr>
          <w:sz w:val="20"/>
          <w:szCs w:val="20"/>
        </w:rPr>
      </w:pPr>
    </w:p>
    <w:p w:rsidR="000B6E32" w:rsidRDefault="000B6E32" w:rsidP="000B6E32">
      <w:pPr>
        <w:jc w:val="both"/>
        <w:rPr>
          <w:sz w:val="20"/>
          <w:szCs w:val="20"/>
        </w:rPr>
      </w:pPr>
    </w:p>
    <w:p w:rsidR="000B6E32" w:rsidRPr="008717A3" w:rsidRDefault="000B6E32" w:rsidP="000B6E32">
      <w:pPr>
        <w:jc w:val="both"/>
        <w:rPr>
          <w:i/>
          <w:sz w:val="18"/>
          <w:szCs w:val="18"/>
        </w:rPr>
      </w:pPr>
      <w:r w:rsidRPr="008717A3">
        <w:rPr>
          <w:sz w:val="20"/>
          <w:szCs w:val="20"/>
        </w:rPr>
        <w:t>Dr Paul Simmons, FRSA</w:t>
      </w:r>
    </w:p>
    <w:p w:rsidR="000B6E32" w:rsidRPr="005568CF" w:rsidRDefault="000B6E32" w:rsidP="000B6E32">
      <w:pPr>
        <w:jc w:val="both"/>
        <w:rPr>
          <w:sz w:val="20"/>
          <w:szCs w:val="20"/>
        </w:rPr>
      </w:pPr>
      <w:r w:rsidRPr="00561D71">
        <w:rPr>
          <w:sz w:val="20"/>
          <w:szCs w:val="20"/>
        </w:rPr>
        <w:t>Director, Independent Coaching</w:t>
      </w:r>
    </w:p>
    <w:p w:rsidR="000B6E32" w:rsidRDefault="000B6E32" w:rsidP="000B6E32">
      <w:pPr>
        <w:jc w:val="both"/>
      </w:pPr>
    </w:p>
    <w:p w:rsidR="000B6E32" w:rsidRDefault="000B6E32" w:rsidP="000B6E32">
      <w:pPr>
        <w:jc w:val="both"/>
      </w:pPr>
      <w:r>
        <w:rPr>
          <w:noProof/>
          <w:lang w:val="en-US"/>
        </w:rPr>
        <mc:AlternateContent>
          <mc:Choice Requires="wps">
            <w:drawing>
              <wp:anchor distT="0" distB="0" distL="114300" distR="114300" simplePos="0" relativeHeight="251659264" behindDoc="0" locked="0" layoutInCell="1" allowOverlap="1" wp14:anchorId="41CB17A5" wp14:editId="2756DA1A">
                <wp:simplePos x="0" y="0"/>
                <wp:positionH relativeFrom="column">
                  <wp:posOffset>1423035</wp:posOffset>
                </wp:positionH>
                <wp:positionV relativeFrom="paragraph">
                  <wp:posOffset>2540</wp:posOffset>
                </wp:positionV>
                <wp:extent cx="4267835" cy="1360805"/>
                <wp:effectExtent l="0" t="0" r="0" b="10795"/>
                <wp:wrapSquare wrapText="bothSides"/>
                <wp:docPr id="6" name="Text Box 6"/>
                <wp:cNvGraphicFramePr/>
                <a:graphic xmlns:a="http://schemas.openxmlformats.org/drawingml/2006/main">
                  <a:graphicData uri="http://schemas.microsoft.com/office/word/2010/wordprocessingShape">
                    <wps:wsp>
                      <wps:cNvSpPr txBox="1"/>
                      <wps:spPr>
                        <a:xfrm>
                          <a:off x="0" y="0"/>
                          <a:ext cx="4267835" cy="1360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B6E32" w:rsidRPr="0072493F" w:rsidRDefault="000B6E32" w:rsidP="000B6E32">
                            <w:pPr>
                              <w:widowControl w:val="0"/>
                              <w:autoSpaceDE w:val="0"/>
                              <w:autoSpaceDN w:val="0"/>
                              <w:adjustRightInd w:val="0"/>
                              <w:spacing w:after="240"/>
                              <w:jc w:val="both"/>
                              <w:rPr>
                                <w:rFonts w:cs="Baskerville Old Face"/>
                                <w:sz w:val="18"/>
                                <w:szCs w:val="18"/>
                                <w:lang w:val="en-US" w:eastAsia="ja-JP"/>
                              </w:rPr>
                            </w:pPr>
                            <w:r w:rsidRPr="0072493F">
                              <w:rPr>
                                <w:rFonts w:cs="Baskerville Old Face"/>
                                <w:sz w:val="18"/>
                                <w:szCs w:val="18"/>
                                <w:lang w:val="en-US" w:eastAsia="ja-JP"/>
                              </w:rPr>
                              <w:t>Paul is an experienced Executive Coach and member of the European Mentoring and Coaching Council (EMCC). Over a number of years at the University of Manchester, he led on the research and development of coaching for leaders in education. He has taught on Masters and Doctoral programmes. Most of his work now is with schools and colleges, helping to develop coaching expertise and culture. Paul has worked as a teacher, governor, examiner, County Advisor and Registered Inspector of Schools</w:t>
                            </w:r>
                            <w:r w:rsidRPr="0072493F">
                              <w:rPr>
                                <w:rFonts w:cs="Baskerville Old Face"/>
                                <w:sz w:val="20"/>
                                <w:szCs w:val="20"/>
                                <w:lang w:val="en-US" w:eastAsia="ja-JP"/>
                              </w:rPr>
                              <w:t>.</w:t>
                            </w:r>
                          </w:p>
                          <w:p w:rsidR="000B6E32" w:rsidRDefault="000B6E32" w:rsidP="000B6E32">
                            <w:pPr>
                              <w:jc w:val="both"/>
                              <w:rPr>
                                <w:sz w:val="20"/>
                                <w:szCs w:val="20"/>
                              </w:rPr>
                            </w:pPr>
                          </w:p>
                          <w:p w:rsidR="000B6E32" w:rsidRDefault="000B6E32" w:rsidP="000B6E32">
                            <w:pPr>
                              <w:jc w:val="both"/>
                              <w:rPr>
                                <w:sz w:val="20"/>
                                <w:szCs w:val="20"/>
                              </w:rPr>
                            </w:pPr>
                          </w:p>
                          <w:p w:rsidR="000B6E32" w:rsidRDefault="000B6E32" w:rsidP="000B6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12.05pt;margin-top:.2pt;width:336.0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PbNMCAAAW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" filled="f" stroked="f">
                <v:textbox>
                  <w:txbxContent>
                    <w:p w:rsidR="000B6E32" w:rsidRPr="0072493F" w:rsidRDefault="000B6E32" w:rsidP="000B6E32">
                      <w:pPr>
                        <w:widowControl w:val="0"/>
                        <w:autoSpaceDE w:val="0"/>
                        <w:autoSpaceDN w:val="0"/>
                        <w:adjustRightInd w:val="0"/>
                        <w:spacing w:after="240"/>
                        <w:jc w:val="both"/>
                        <w:rPr>
                          <w:rFonts w:cs="Baskerville Old Face"/>
                          <w:sz w:val="18"/>
                          <w:szCs w:val="18"/>
                          <w:lang w:val="en-US" w:eastAsia="ja-JP"/>
                        </w:rPr>
                      </w:pPr>
                      <w:r w:rsidRPr="0072493F">
                        <w:rPr>
                          <w:rFonts w:cs="Baskerville Old Face"/>
                          <w:sz w:val="18"/>
                          <w:szCs w:val="18"/>
                          <w:lang w:val="en-US" w:eastAsia="ja-JP"/>
                        </w:rPr>
                        <w:t>Paul is an experienced Executive Coach and member of the European Mentoring and Coaching Council (EMCC). Over a number of years at the University of Manchester, he led on the research and development of coaching for leaders in education. He has taught on Masters and Doctoral programmes. Most of his work now is with schools and colleges, helping to develop coaching expertise and culture. Paul has worked as a teacher, governor, examiner, County Advisor and Registered Inspector of Schools</w:t>
                      </w:r>
                      <w:r w:rsidRPr="0072493F">
                        <w:rPr>
                          <w:rFonts w:cs="Baskerville Old Face"/>
                          <w:sz w:val="20"/>
                          <w:szCs w:val="20"/>
                          <w:lang w:val="en-US" w:eastAsia="ja-JP"/>
                        </w:rPr>
                        <w:t>.</w:t>
                      </w:r>
                    </w:p>
                    <w:p w:rsidR="000B6E32" w:rsidRDefault="000B6E32" w:rsidP="000B6E32">
                      <w:pPr>
                        <w:jc w:val="both"/>
                        <w:rPr>
                          <w:sz w:val="20"/>
                          <w:szCs w:val="20"/>
                        </w:rPr>
                      </w:pPr>
                    </w:p>
                    <w:p w:rsidR="000B6E32" w:rsidRDefault="000B6E32" w:rsidP="000B6E32">
                      <w:pPr>
                        <w:jc w:val="both"/>
                        <w:rPr>
                          <w:sz w:val="20"/>
                          <w:szCs w:val="20"/>
                        </w:rPr>
                      </w:pPr>
                    </w:p>
                    <w:p w:rsidR="000B6E32" w:rsidRDefault="000B6E32" w:rsidP="000B6E32"/>
                  </w:txbxContent>
                </v:textbox>
                <w10:wrap type="square"/>
              </v:shape>
            </w:pict>
          </mc:Fallback>
        </mc:AlternateContent>
      </w:r>
      <w:r>
        <w:rPr>
          <w:noProof/>
          <w:lang w:val="en-US"/>
        </w:rPr>
        <w:drawing>
          <wp:inline distT="0" distB="0" distL="0" distR="0" wp14:anchorId="73074128" wp14:editId="785B8BD8">
            <wp:extent cx="1084593" cy="1235347"/>
            <wp:effectExtent l="0" t="0" r="7620" b="9525"/>
            <wp:docPr id="8" name="Picture 3" descr="Description: Macintosh HD:Users:paul:Desktop:Paul Simmon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paul:Desktop:Paul Simmons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381" cy="1237384"/>
                    </a:xfrm>
                    <a:prstGeom prst="rect">
                      <a:avLst/>
                    </a:prstGeom>
                    <a:noFill/>
                    <a:ln>
                      <a:noFill/>
                    </a:ln>
                  </pic:spPr>
                </pic:pic>
              </a:graphicData>
            </a:graphic>
          </wp:inline>
        </w:drawing>
      </w:r>
    </w:p>
    <w:p w:rsidR="000B6E32" w:rsidRDefault="000B6E32" w:rsidP="000B6E32">
      <w:pPr>
        <w:jc w:val="both"/>
      </w:pPr>
    </w:p>
    <w:p w:rsidR="000B6E32" w:rsidRDefault="000B6E32" w:rsidP="000B6E32">
      <w:pPr>
        <w:rPr>
          <w:sz w:val="20"/>
          <w:szCs w:val="20"/>
        </w:rPr>
      </w:pPr>
    </w:p>
    <w:p w:rsidR="000B6E32" w:rsidRDefault="000B6E32" w:rsidP="000B6E32">
      <w:pPr>
        <w:shd w:val="clear" w:color="auto" w:fill="CC99FF"/>
        <w:rPr>
          <w:sz w:val="20"/>
          <w:szCs w:val="20"/>
        </w:rPr>
      </w:pPr>
    </w:p>
    <w:p w:rsidR="000B6E32" w:rsidRDefault="000B6E32" w:rsidP="000B6E32">
      <w:pPr>
        <w:shd w:val="clear" w:color="auto" w:fill="CC99FF"/>
        <w:rPr>
          <w:sz w:val="20"/>
          <w:szCs w:val="20"/>
        </w:rPr>
      </w:pPr>
      <w:r>
        <w:rPr>
          <w:sz w:val="20"/>
          <w:szCs w:val="20"/>
        </w:rPr>
        <w:t>Contact</w:t>
      </w:r>
    </w:p>
    <w:p w:rsidR="000B6E32" w:rsidRPr="00AB0A06" w:rsidRDefault="000B6E32" w:rsidP="000B6E32">
      <w:pPr>
        <w:shd w:val="clear" w:color="auto" w:fill="CC99FF"/>
        <w:rPr>
          <w:sz w:val="20"/>
          <w:szCs w:val="20"/>
        </w:rPr>
      </w:pPr>
    </w:p>
    <w:p w:rsidR="000B6E32" w:rsidRDefault="000B6E32" w:rsidP="000B6E32"/>
    <w:p w:rsidR="00EA7BB8" w:rsidRDefault="00EA7BB8"/>
    <w:sectPr w:rsidR="00EA7BB8" w:rsidSect="00CA5657">
      <w:headerReference w:type="default" r:id="rId10"/>
      <w:footerReference w:type="even" r:id="rId11"/>
      <w:footerReference w:type="default" r:id="rId12"/>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32" w:rsidRDefault="000B6E32" w:rsidP="000B6E32">
      <w:r>
        <w:separator/>
      </w:r>
    </w:p>
  </w:endnote>
  <w:endnote w:type="continuationSeparator" w:id="0">
    <w:p w:rsidR="000B6E32" w:rsidRDefault="000B6E32" w:rsidP="000B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78" w:rsidRDefault="000B6E32" w:rsidP="0087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78" w:rsidRDefault="000B6E32" w:rsidP="008717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78" w:rsidRDefault="000B6E32" w:rsidP="0087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4978" w:rsidRPr="00D81969" w:rsidRDefault="000B6E32" w:rsidP="008717A3">
    <w:pPr>
      <w:pStyle w:val="Footer"/>
      <w:ind w:right="360"/>
      <w:jc w:val="center"/>
      <w:rPr>
        <w:sz w:val="16"/>
        <w:szCs w:val="16"/>
      </w:rPr>
    </w:pPr>
  </w:p>
  <w:p w:rsidR="00D34978" w:rsidRPr="00D81969" w:rsidRDefault="000B6E32" w:rsidP="0066785D">
    <w:pPr>
      <w:pStyle w:val="Footer"/>
      <w:ind w:right="360"/>
      <w:rPr>
        <w:sz w:val="16"/>
        <w:szCs w:val="16"/>
      </w:rPr>
    </w:pPr>
    <w:r>
      <w:rPr>
        <w:noProof/>
        <w:lang w:val="en-US"/>
      </w:rPr>
      <mc:AlternateContent>
        <mc:Choice Requires="wps">
          <w:drawing>
            <wp:anchor distT="0" distB="0" distL="114300" distR="114300" simplePos="0" relativeHeight="251659264" behindDoc="0" locked="0" layoutInCell="1" allowOverlap="1" wp14:anchorId="56940AA9" wp14:editId="0869D48F">
              <wp:simplePos x="0" y="0"/>
              <wp:positionH relativeFrom="column">
                <wp:posOffset>1308735</wp:posOffset>
              </wp:positionH>
              <wp:positionV relativeFrom="paragraph">
                <wp:posOffset>121920</wp:posOffset>
              </wp:positionV>
              <wp:extent cx="3314700" cy="33083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14700" cy="330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34978" w:rsidRPr="0066785D" w:rsidRDefault="000B6E32" w:rsidP="00B76A95">
                          <w:pPr>
                            <w:jc w:val="center"/>
                            <w:rPr>
                              <w:sz w:val="16"/>
                              <w:szCs w:val="16"/>
                            </w:rPr>
                          </w:pPr>
                          <w:r w:rsidRPr="0066785D">
                            <w:rPr>
                              <w:sz w:val="16"/>
                              <w:szCs w:val="16"/>
                            </w:rPr>
                            <w:t>Independent Coaching, Manchester UK</w:t>
                          </w:r>
                        </w:p>
                        <w:p w:rsidR="00D34978" w:rsidRPr="0066785D" w:rsidRDefault="000B6E32" w:rsidP="00B76A95">
                          <w:pPr>
                            <w:jc w:val="center"/>
                            <w:rPr>
                              <w:sz w:val="16"/>
                              <w:szCs w:val="16"/>
                            </w:rPr>
                          </w:pPr>
                          <w:r w:rsidRPr="0066785D">
                            <w:rPr>
                              <w:sz w:val="16"/>
                              <w:szCs w:val="16"/>
                            </w:rPr>
                            <w:t xml:space="preserve">~ the growth of self, leadership and </w:t>
                          </w:r>
                          <w:r w:rsidRPr="0066785D">
                            <w:rPr>
                              <w:sz w:val="16"/>
                              <w:szCs w:val="16"/>
                            </w:rPr>
                            <w:t>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1" type="#_x0000_t202" style="position:absolute;margin-left:103.05pt;margin-top:9.6pt;width:261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JACs0CAAAO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" filled="f" stroked="f">
              <v:textbox>
                <w:txbxContent>
                  <w:p w:rsidR="00D34978" w:rsidRPr="0066785D" w:rsidRDefault="000B6E32" w:rsidP="00B76A95">
                    <w:pPr>
                      <w:jc w:val="center"/>
                      <w:rPr>
                        <w:sz w:val="16"/>
                        <w:szCs w:val="16"/>
                      </w:rPr>
                    </w:pPr>
                    <w:r w:rsidRPr="0066785D">
                      <w:rPr>
                        <w:sz w:val="16"/>
                        <w:szCs w:val="16"/>
                      </w:rPr>
                      <w:t>Independent Coaching, Manchester UK</w:t>
                    </w:r>
                  </w:p>
                  <w:p w:rsidR="00D34978" w:rsidRPr="0066785D" w:rsidRDefault="000B6E32" w:rsidP="00B76A95">
                    <w:pPr>
                      <w:jc w:val="center"/>
                      <w:rPr>
                        <w:sz w:val="16"/>
                        <w:szCs w:val="16"/>
                      </w:rPr>
                    </w:pPr>
                    <w:r w:rsidRPr="0066785D">
                      <w:rPr>
                        <w:sz w:val="16"/>
                        <w:szCs w:val="16"/>
                      </w:rPr>
                      <w:t xml:space="preserve">~ the growth of self, leadership and </w:t>
                    </w:r>
                    <w:r w:rsidRPr="0066785D">
                      <w:rPr>
                        <w:sz w:val="16"/>
                        <w:szCs w:val="16"/>
                      </w:rPr>
                      <w:t>performance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32" w:rsidRDefault="000B6E32" w:rsidP="000B6E32">
      <w:r>
        <w:separator/>
      </w:r>
    </w:p>
  </w:footnote>
  <w:footnote w:type="continuationSeparator" w:id="0">
    <w:p w:rsidR="000B6E32" w:rsidRDefault="000B6E32" w:rsidP="000B6E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78" w:rsidRDefault="000B6E32" w:rsidP="00416C99">
    <w:pPr>
      <w:pStyle w:val="Header"/>
    </w:pPr>
    <w:r>
      <w:tab/>
      <w:t xml:space="preserve"> </w:t>
    </w:r>
    <w:r>
      <w:tab/>
    </w:r>
    <w:r>
      <w:tab/>
    </w:r>
    <w:r>
      <w:tab/>
    </w:r>
    <w:r>
      <w:tab/>
    </w:r>
    <w:r>
      <w:tab/>
      <w:t xml:space="preserve">    </w:t>
    </w:r>
    <w:r>
      <w:tab/>
    </w:r>
    <w:r>
      <w:tab/>
    </w:r>
  </w:p>
  <w:p w:rsidR="00D34978" w:rsidRDefault="000B6E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C56"/>
    <w:multiLevelType w:val="hybridMultilevel"/>
    <w:tmpl w:val="E42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B4957"/>
    <w:multiLevelType w:val="hybridMultilevel"/>
    <w:tmpl w:val="C44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15768"/>
    <w:multiLevelType w:val="hybridMultilevel"/>
    <w:tmpl w:val="E89A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B0CF1"/>
    <w:multiLevelType w:val="hybridMultilevel"/>
    <w:tmpl w:val="7506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409C2"/>
    <w:multiLevelType w:val="hybridMultilevel"/>
    <w:tmpl w:val="F8C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42AB6"/>
    <w:multiLevelType w:val="hybridMultilevel"/>
    <w:tmpl w:val="6D0C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32"/>
    <w:rsid w:val="000B6E32"/>
    <w:rsid w:val="00EA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EC1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32"/>
    <w:rPr>
      <w:rFonts w:ascii="Verdana" w:hAnsi="Verdana"/>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32"/>
    <w:pPr>
      <w:ind w:left="720"/>
      <w:contextualSpacing/>
    </w:pPr>
    <w:rPr>
      <w:rFonts w:eastAsia="ＭＳ 明朝"/>
    </w:rPr>
  </w:style>
  <w:style w:type="paragraph" w:styleId="Footer">
    <w:name w:val="footer"/>
    <w:basedOn w:val="Normal"/>
    <w:link w:val="FooterChar"/>
    <w:uiPriority w:val="99"/>
    <w:unhideWhenUsed/>
    <w:rsid w:val="000B6E32"/>
    <w:pPr>
      <w:tabs>
        <w:tab w:val="center" w:pos="4320"/>
        <w:tab w:val="right" w:pos="8640"/>
      </w:tabs>
    </w:pPr>
  </w:style>
  <w:style w:type="character" w:customStyle="1" w:styleId="FooterChar">
    <w:name w:val="Footer Char"/>
    <w:basedOn w:val="DefaultParagraphFont"/>
    <w:link w:val="Footer"/>
    <w:uiPriority w:val="99"/>
    <w:rsid w:val="000B6E32"/>
    <w:rPr>
      <w:rFonts w:ascii="Verdana" w:hAnsi="Verdana"/>
      <w:sz w:val="22"/>
      <w:szCs w:val="24"/>
      <w:lang w:val="en-GB" w:eastAsia="en-US"/>
    </w:rPr>
  </w:style>
  <w:style w:type="character" w:styleId="PageNumber">
    <w:name w:val="page number"/>
    <w:basedOn w:val="DefaultParagraphFont"/>
    <w:uiPriority w:val="99"/>
    <w:semiHidden/>
    <w:unhideWhenUsed/>
    <w:rsid w:val="000B6E32"/>
  </w:style>
  <w:style w:type="paragraph" w:styleId="Header">
    <w:name w:val="header"/>
    <w:basedOn w:val="Normal"/>
    <w:link w:val="HeaderChar"/>
    <w:uiPriority w:val="99"/>
    <w:unhideWhenUsed/>
    <w:rsid w:val="000B6E32"/>
    <w:pPr>
      <w:tabs>
        <w:tab w:val="center" w:pos="4320"/>
        <w:tab w:val="right" w:pos="8640"/>
      </w:tabs>
    </w:pPr>
  </w:style>
  <w:style w:type="character" w:customStyle="1" w:styleId="HeaderChar">
    <w:name w:val="Header Char"/>
    <w:basedOn w:val="DefaultParagraphFont"/>
    <w:link w:val="Header"/>
    <w:uiPriority w:val="99"/>
    <w:rsid w:val="000B6E32"/>
    <w:rPr>
      <w:rFonts w:ascii="Verdana" w:hAnsi="Verdana"/>
      <w:sz w:val="22"/>
      <w:szCs w:val="24"/>
      <w:lang w:val="en-GB" w:eastAsia="en-US"/>
    </w:rPr>
  </w:style>
  <w:style w:type="paragraph" w:styleId="BalloonText">
    <w:name w:val="Balloon Text"/>
    <w:basedOn w:val="Normal"/>
    <w:link w:val="BalloonTextChar"/>
    <w:uiPriority w:val="99"/>
    <w:semiHidden/>
    <w:unhideWhenUsed/>
    <w:rsid w:val="000B6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E32"/>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32"/>
    <w:rPr>
      <w:rFonts w:ascii="Verdana" w:hAnsi="Verdana"/>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32"/>
    <w:pPr>
      <w:ind w:left="720"/>
      <w:contextualSpacing/>
    </w:pPr>
    <w:rPr>
      <w:rFonts w:eastAsia="ＭＳ 明朝"/>
    </w:rPr>
  </w:style>
  <w:style w:type="paragraph" w:styleId="Footer">
    <w:name w:val="footer"/>
    <w:basedOn w:val="Normal"/>
    <w:link w:val="FooterChar"/>
    <w:uiPriority w:val="99"/>
    <w:unhideWhenUsed/>
    <w:rsid w:val="000B6E32"/>
    <w:pPr>
      <w:tabs>
        <w:tab w:val="center" w:pos="4320"/>
        <w:tab w:val="right" w:pos="8640"/>
      </w:tabs>
    </w:pPr>
  </w:style>
  <w:style w:type="character" w:customStyle="1" w:styleId="FooterChar">
    <w:name w:val="Footer Char"/>
    <w:basedOn w:val="DefaultParagraphFont"/>
    <w:link w:val="Footer"/>
    <w:uiPriority w:val="99"/>
    <w:rsid w:val="000B6E32"/>
    <w:rPr>
      <w:rFonts w:ascii="Verdana" w:hAnsi="Verdana"/>
      <w:sz w:val="22"/>
      <w:szCs w:val="24"/>
      <w:lang w:val="en-GB" w:eastAsia="en-US"/>
    </w:rPr>
  </w:style>
  <w:style w:type="character" w:styleId="PageNumber">
    <w:name w:val="page number"/>
    <w:basedOn w:val="DefaultParagraphFont"/>
    <w:uiPriority w:val="99"/>
    <w:semiHidden/>
    <w:unhideWhenUsed/>
    <w:rsid w:val="000B6E32"/>
  </w:style>
  <w:style w:type="paragraph" w:styleId="Header">
    <w:name w:val="header"/>
    <w:basedOn w:val="Normal"/>
    <w:link w:val="HeaderChar"/>
    <w:uiPriority w:val="99"/>
    <w:unhideWhenUsed/>
    <w:rsid w:val="000B6E32"/>
    <w:pPr>
      <w:tabs>
        <w:tab w:val="center" w:pos="4320"/>
        <w:tab w:val="right" w:pos="8640"/>
      </w:tabs>
    </w:pPr>
  </w:style>
  <w:style w:type="character" w:customStyle="1" w:styleId="HeaderChar">
    <w:name w:val="Header Char"/>
    <w:basedOn w:val="DefaultParagraphFont"/>
    <w:link w:val="Header"/>
    <w:uiPriority w:val="99"/>
    <w:rsid w:val="000B6E32"/>
    <w:rPr>
      <w:rFonts w:ascii="Verdana" w:hAnsi="Verdana"/>
      <w:sz w:val="22"/>
      <w:szCs w:val="24"/>
      <w:lang w:val="en-GB" w:eastAsia="en-US"/>
    </w:rPr>
  </w:style>
  <w:style w:type="paragraph" w:styleId="BalloonText">
    <w:name w:val="Balloon Text"/>
    <w:basedOn w:val="Normal"/>
    <w:link w:val="BalloonTextChar"/>
    <w:uiPriority w:val="99"/>
    <w:semiHidden/>
    <w:unhideWhenUsed/>
    <w:rsid w:val="000B6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E32"/>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1280</Words>
  <Characters>7300</Characters>
  <Application>Microsoft Macintosh Word</Application>
  <DocSecurity>0</DocSecurity>
  <Lines>60</Lines>
  <Paragraphs>17</Paragraphs>
  <ScaleCrop>false</ScaleCrop>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Simmons</dc:creator>
  <cp:keywords/>
  <dc:description/>
  <cp:lastModifiedBy>Paul Simmons</cp:lastModifiedBy>
  <cp:revision>1</cp:revision>
  <dcterms:created xsi:type="dcterms:W3CDTF">2018-05-21T07:26:00Z</dcterms:created>
  <dcterms:modified xsi:type="dcterms:W3CDTF">2018-05-21T07:28:00Z</dcterms:modified>
</cp:coreProperties>
</file>